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2" w:rsidRDefault="00617472" w:rsidP="00627202">
      <w:pPr>
        <w:pStyle w:val="eintrag2"/>
        <w:tabs>
          <w:tab w:val="right" w:pos="7598"/>
          <w:tab w:val="left" w:pos="7683"/>
        </w:tabs>
      </w:pPr>
      <w:r>
        <w:rPr>
          <w:color w:val="808080"/>
        </w:rPr>
        <w:tab/>
      </w:r>
      <w:r w:rsidR="00627202">
        <w:rPr>
          <w:color w:val="808080"/>
        </w:rPr>
        <w:t>Struktureinheit:</w:t>
      </w:r>
      <w:r w:rsidR="00627202">
        <w:rPr>
          <w:b/>
          <w:lang w:val="en-US"/>
        </w:rPr>
        <w:tab/>
      </w:r>
      <w:r w:rsidR="006E123D">
        <w:t>Fachbereich Bildung</w:t>
      </w:r>
    </w:p>
    <w:p w:rsidR="00617472" w:rsidRDefault="00617472">
      <w:pPr>
        <w:pStyle w:val="eintrag2"/>
        <w:tabs>
          <w:tab w:val="clear" w:pos="7740"/>
          <w:tab w:val="right" w:pos="7598"/>
          <w:tab w:val="left" w:pos="7683"/>
        </w:tabs>
        <w:rPr>
          <w:b/>
        </w:rPr>
      </w:pPr>
      <w:r>
        <w:tab/>
      </w:r>
      <w:r>
        <w:rPr>
          <w:color w:val="808080"/>
        </w:rPr>
        <w:t>Telefon:</w:t>
      </w:r>
      <w:r>
        <w:rPr>
          <w:b/>
          <w:lang w:val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0345 22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0345 221</w:t>
      </w:r>
      <w:r w:rsidR="006E123D">
        <w:rPr>
          <w:noProof/>
        </w:rPr>
        <w:t xml:space="preserve"> </w:t>
      </w:r>
      <w:r>
        <w:rPr>
          <w:noProof/>
        </w:rPr>
        <w:t>-</w:t>
      </w:r>
      <w:r>
        <w:fldChar w:fldCharType="end"/>
      </w:r>
      <w:r w:rsidR="006E123D">
        <w:t xml:space="preserve"> 31 40</w:t>
      </w:r>
    </w:p>
    <w:p w:rsidR="00617472" w:rsidRDefault="00617472">
      <w:pPr>
        <w:pStyle w:val="eintrag2"/>
        <w:tabs>
          <w:tab w:val="clear" w:pos="7740"/>
          <w:tab w:val="right" w:pos="7598"/>
          <w:tab w:val="left" w:pos="7683"/>
        </w:tabs>
      </w:pPr>
      <w:r>
        <w:tab/>
      </w:r>
      <w:r>
        <w:rPr>
          <w:color w:val="808080"/>
        </w:rPr>
        <w:t>Telefax:</w:t>
      </w:r>
      <w:r>
        <w:rPr>
          <w:b/>
          <w:lang w:val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0345 22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0345 221</w:t>
      </w:r>
      <w:r w:rsidR="006E123D">
        <w:rPr>
          <w:noProof/>
        </w:rPr>
        <w:t xml:space="preserve"> </w:t>
      </w:r>
      <w:r>
        <w:rPr>
          <w:noProof/>
        </w:rPr>
        <w:t>-</w:t>
      </w:r>
      <w:r>
        <w:fldChar w:fldCharType="end"/>
      </w:r>
      <w:r w:rsidR="006E123D">
        <w:t xml:space="preserve"> 31 64</w:t>
      </w:r>
    </w:p>
    <w:p w:rsidR="00617472" w:rsidRDefault="00617472">
      <w:pPr>
        <w:pStyle w:val="eintrag2"/>
        <w:tabs>
          <w:tab w:val="clear" w:pos="7740"/>
          <w:tab w:val="right" w:pos="7598"/>
          <w:tab w:val="left" w:pos="7683"/>
        </w:tabs>
        <w:rPr>
          <w:noProof/>
        </w:rPr>
      </w:pPr>
      <w:r>
        <w:tab/>
      </w:r>
      <w:r>
        <w:rPr>
          <w:color w:val="808080"/>
        </w:rPr>
        <w:t>Internet:</w:t>
      </w:r>
      <w:r>
        <w:rPr>
          <w:b/>
          <w:lang w:val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www.halle.de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www.</w:t>
      </w:r>
      <w:r w:rsidR="006E123D">
        <w:rPr>
          <w:noProof/>
        </w:rPr>
        <w:t>schule.</w:t>
      </w:r>
      <w:r>
        <w:rPr>
          <w:noProof/>
        </w:rPr>
        <w:t>halle.de</w:t>
      </w:r>
      <w:r>
        <w:fldChar w:fldCharType="end"/>
      </w:r>
      <w:r>
        <w:rPr>
          <w:rFonts w:ascii="Microsoft Sans Serif" w:hAnsi="Microsoft Sans Serif"/>
          <w:noProof/>
        </w:rPr>
        <w:t> </w:t>
      </w:r>
      <w:r>
        <w:rPr>
          <w:rFonts w:ascii="Microsoft Sans Serif" w:hAnsi="Microsoft Sans Serif"/>
          <w:noProof/>
        </w:rPr>
        <w:t> </w:t>
      </w:r>
      <w:r>
        <w:rPr>
          <w:rFonts w:ascii="Microsoft Sans Serif" w:hAnsi="Microsoft Sans Serif"/>
          <w:noProof/>
        </w:rPr>
        <w:t> </w:t>
      </w:r>
      <w:r>
        <w:rPr>
          <w:rFonts w:ascii="Microsoft Sans Serif" w:hAnsi="Microsoft Sans Serif"/>
          <w:noProof/>
        </w:rPr>
        <w:t> </w:t>
      </w:r>
      <w:r>
        <w:rPr>
          <w:rFonts w:ascii="Microsoft Sans Serif" w:hAnsi="Microsoft Sans Serif"/>
          <w:noProof/>
        </w:rPr>
        <w:t> </w:t>
      </w:r>
    </w:p>
    <w:p w:rsidR="007C6A6F" w:rsidRDefault="00617472" w:rsidP="007C6A6F">
      <w:pPr>
        <w:pStyle w:val="eintrag2"/>
        <w:tabs>
          <w:tab w:val="clear" w:pos="7740"/>
          <w:tab w:val="right" w:pos="7598"/>
          <w:tab w:val="left" w:pos="7683"/>
        </w:tabs>
        <w:rPr>
          <w:rFonts w:cs="Arial"/>
          <w:sz w:val="22"/>
        </w:rPr>
      </w:pPr>
      <w:r>
        <w:tab/>
      </w:r>
    </w:p>
    <w:p w:rsidR="006E123D" w:rsidRDefault="006E123D" w:rsidP="006E123D">
      <w:pPr>
        <w:pStyle w:val="eintrag2"/>
        <w:tabs>
          <w:tab w:val="clear" w:pos="7740"/>
        </w:tabs>
        <w:ind w:right="-2"/>
        <w:rPr>
          <w:rFonts w:cs="Arial"/>
          <w:sz w:val="22"/>
        </w:rPr>
      </w:pPr>
    </w:p>
    <w:p w:rsidR="006E123D" w:rsidRDefault="006E123D" w:rsidP="006E123D">
      <w:pPr>
        <w:pStyle w:val="eintrag2"/>
        <w:tabs>
          <w:tab w:val="clear" w:pos="7740"/>
        </w:tabs>
        <w:ind w:right="-2"/>
        <w:rPr>
          <w:rFonts w:cs="Arial"/>
          <w:b/>
          <w:sz w:val="24"/>
        </w:rPr>
      </w:pPr>
      <w:bookmarkStart w:id="0" w:name="_GoBack"/>
      <w:bookmarkEnd w:id="0"/>
      <w:r w:rsidRPr="006E123D">
        <w:rPr>
          <w:rFonts w:cs="Arial"/>
          <w:b/>
          <w:sz w:val="24"/>
        </w:rPr>
        <w:t xml:space="preserve">zur Beantragung des besonderen Beförderungsdienstes </w:t>
      </w:r>
    </w:p>
    <w:p w:rsidR="006E123D" w:rsidRDefault="006E123D" w:rsidP="006E123D">
      <w:pPr>
        <w:pStyle w:val="eintrag2"/>
        <w:tabs>
          <w:tab w:val="clear" w:pos="7740"/>
        </w:tabs>
        <w:ind w:right="-2"/>
        <w:rPr>
          <w:rFonts w:cs="Arial"/>
          <w:b/>
          <w:sz w:val="24"/>
        </w:rPr>
      </w:pPr>
      <w:r w:rsidRPr="006E123D">
        <w:rPr>
          <w:rFonts w:cs="Arial"/>
          <w:b/>
          <w:sz w:val="22"/>
        </w:rPr>
        <w:t>für das Schuljahr 2020/2021</w:t>
      </w:r>
    </w:p>
    <w:p w:rsidR="006E123D" w:rsidRDefault="006E123D" w:rsidP="006E123D">
      <w:pPr>
        <w:pStyle w:val="eintrag2"/>
        <w:tabs>
          <w:tab w:val="clear" w:pos="7740"/>
        </w:tabs>
        <w:ind w:right="-2"/>
        <w:rPr>
          <w:rFonts w:cs="Arial"/>
          <w:b/>
          <w:sz w:val="24"/>
        </w:rPr>
      </w:pPr>
    </w:p>
    <w:p w:rsidR="006E123D" w:rsidRDefault="003F7D3E" w:rsidP="006E123D">
      <w:pPr>
        <w:pStyle w:val="eintrag2"/>
        <w:tabs>
          <w:tab w:val="clear" w:pos="7740"/>
        </w:tabs>
        <w:ind w:right="-2"/>
        <w:rPr>
          <w:rFonts w:cs="Arial"/>
          <w:sz w:val="22"/>
        </w:rPr>
      </w:pPr>
      <w:r>
        <w:rPr>
          <w:rFonts w:cs="Arial"/>
          <w:sz w:val="22"/>
        </w:rPr>
        <w:t>Bitte beachten Sie bei der Antragsstellung folgendes:</w:t>
      </w:r>
    </w:p>
    <w:p w:rsidR="003F7D3E" w:rsidRDefault="003F7D3E" w:rsidP="006E123D">
      <w:pPr>
        <w:pStyle w:val="eintrag2"/>
        <w:tabs>
          <w:tab w:val="clear" w:pos="7740"/>
        </w:tabs>
        <w:ind w:right="-2"/>
        <w:rPr>
          <w:rFonts w:cs="Arial"/>
          <w:sz w:val="22"/>
        </w:rPr>
      </w:pPr>
    </w:p>
    <w:p w:rsidR="007C59E8" w:rsidRPr="007C59E8" w:rsidRDefault="007C59E8" w:rsidP="006E123D">
      <w:pPr>
        <w:pStyle w:val="eintrag2"/>
        <w:tabs>
          <w:tab w:val="clear" w:pos="7740"/>
        </w:tabs>
        <w:ind w:right="-2"/>
        <w:rPr>
          <w:rFonts w:cs="Arial"/>
          <w:sz w:val="22"/>
          <w:u w:val="single"/>
        </w:rPr>
      </w:pPr>
      <w:r w:rsidRPr="007C59E8">
        <w:rPr>
          <w:rFonts w:cs="Arial"/>
          <w:sz w:val="22"/>
          <w:u w:val="single"/>
        </w:rPr>
        <w:t xml:space="preserve">Maßnahmen aufgrund der </w:t>
      </w:r>
      <w:r w:rsidR="00DE313F" w:rsidRPr="00DE313F">
        <w:rPr>
          <w:rFonts w:cs="Arial"/>
          <w:sz w:val="22"/>
          <w:u w:val="single"/>
        </w:rPr>
        <w:t>COVID-19</w:t>
      </w:r>
      <w:r w:rsidR="00DE313F">
        <w:rPr>
          <w:rFonts w:cs="Arial"/>
          <w:sz w:val="22"/>
          <w:u w:val="single"/>
        </w:rPr>
        <w:t xml:space="preserve"> / </w:t>
      </w:r>
      <w:r w:rsidR="00DE313F" w:rsidRPr="00DE313F">
        <w:rPr>
          <w:rFonts w:cs="Arial"/>
          <w:sz w:val="22"/>
          <w:u w:val="single"/>
        </w:rPr>
        <w:t>SARS-CoV-2</w:t>
      </w:r>
      <w:r w:rsidR="00DE313F">
        <w:rPr>
          <w:rFonts w:cs="Arial"/>
          <w:sz w:val="22"/>
          <w:u w:val="single"/>
        </w:rPr>
        <w:t xml:space="preserve"> / </w:t>
      </w:r>
      <w:proofErr w:type="spellStart"/>
      <w:r w:rsidR="00DE313F">
        <w:rPr>
          <w:rFonts w:cs="Arial"/>
          <w:sz w:val="22"/>
          <w:u w:val="single"/>
        </w:rPr>
        <w:t>Coronavirus</w:t>
      </w:r>
      <w:proofErr w:type="spellEnd"/>
      <w:r w:rsidRPr="007C59E8">
        <w:rPr>
          <w:rFonts w:cs="Arial"/>
          <w:sz w:val="22"/>
          <w:u w:val="single"/>
        </w:rPr>
        <w:t xml:space="preserve"> Pandemie</w:t>
      </w:r>
    </w:p>
    <w:p w:rsidR="007C59E8" w:rsidRDefault="007C59E8" w:rsidP="006E123D">
      <w:pPr>
        <w:pStyle w:val="eintrag2"/>
        <w:tabs>
          <w:tab w:val="clear" w:pos="7740"/>
        </w:tabs>
        <w:ind w:right="-2"/>
        <w:rPr>
          <w:rFonts w:cs="Arial"/>
          <w:sz w:val="22"/>
        </w:rPr>
      </w:pP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 xml:space="preserve">• Bitte vermeiden Sie bis auf weiteres die Kontaktaufnahme mit dem </w:t>
      </w:r>
      <w:r w:rsidR="00CB7028">
        <w:rPr>
          <w:rFonts w:cs="Arial"/>
          <w:sz w:val="22"/>
        </w:rPr>
        <w:t>Fachbereich G</w:t>
      </w:r>
      <w:r w:rsidR="00CB7028">
        <w:rPr>
          <w:rFonts w:cs="Arial"/>
          <w:sz w:val="22"/>
        </w:rPr>
        <w:t>e</w:t>
      </w:r>
      <w:r w:rsidR="00CB7028">
        <w:rPr>
          <w:rFonts w:cs="Arial"/>
          <w:sz w:val="22"/>
        </w:rPr>
        <w:t>sundheit, die Mitarbeiter*innen sind noch in pandemierelevante Aufgaben stark eing</w:t>
      </w:r>
      <w:r w:rsidR="00CB7028">
        <w:rPr>
          <w:rFonts w:cs="Arial"/>
          <w:sz w:val="22"/>
        </w:rPr>
        <w:t>e</w:t>
      </w:r>
      <w:r w:rsidR="00CB7028">
        <w:rPr>
          <w:rFonts w:cs="Arial"/>
          <w:sz w:val="22"/>
        </w:rPr>
        <w:t>bunden.</w:t>
      </w: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3F7D3E" w:rsidRDefault="003F7D3E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 xml:space="preserve">• </w:t>
      </w:r>
      <w:r w:rsidR="0072649D">
        <w:rPr>
          <w:rFonts w:cs="Arial"/>
          <w:sz w:val="22"/>
        </w:rPr>
        <w:t xml:space="preserve">Vereinbaren Sie vorerst keine Termine mit dem </w:t>
      </w:r>
      <w:r w:rsidR="00CB7028">
        <w:rPr>
          <w:rFonts w:cs="Arial"/>
          <w:sz w:val="22"/>
        </w:rPr>
        <w:t xml:space="preserve">Fachbereich </w:t>
      </w:r>
      <w:r w:rsidR="0072649D">
        <w:rPr>
          <w:rFonts w:cs="Arial"/>
          <w:sz w:val="22"/>
        </w:rPr>
        <w:t>Gesundheit</w:t>
      </w:r>
      <w:r w:rsidR="00CB7028">
        <w:rPr>
          <w:rFonts w:cs="Arial"/>
          <w:sz w:val="22"/>
        </w:rPr>
        <w:t>/Abteilung Kinder- und Jugendgesundheit</w:t>
      </w:r>
      <w:r w:rsidR="0072649D">
        <w:rPr>
          <w:rFonts w:cs="Arial"/>
          <w:sz w:val="22"/>
        </w:rPr>
        <w:t xml:space="preserve"> zur Einschätzung Ihres Kindes</w:t>
      </w:r>
      <w:r w:rsidR="00CB7028">
        <w:rPr>
          <w:rFonts w:cs="Arial"/>
          <w:sz w:val="22"/>
        </w:rPr>
        <w:t>.</w:t>
      </w: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 xml:space="preserve">• Die Anträge werden </w:t>
      </w:r>
      <w:r w:rsidR="00CB7028">
        <w:rPr>
          <w:rFonts w:cs="Arial"/>
          <w:sz w:val="22"/>
        </w:rPr>
        <w:t xml:space="preserve">bis auf weiteres </w:t>
      </w:r>
      <w:r>
        <w:rPr>
          <w:rFonts w:cs="Arial"/>
          <w:sz w:val="22"/>
        </w:rPr>
        <w:t>auch ohne die Bearbeitung de</w:t>
      </w:r>
      <w:r w:rsidR="00CB7028">
        <w:rPr>
          <w:rFonts w:cs="Arial"/>
          <w:sz w:val="22"/>
        </w:rPr>
        <w:t>r Abteilung Kinder- und Jugendgesundheit</w:t>
      </w:r>
      <w:r>
        <w:rPr>
          <w:rFonts w:cs="Arial"/>
          <w:sz w:val="22"/>
        </w:rPr>
        <w:t xml:space="preserve"> entgegengenommen und bearbeitet</w:t>
      </w:r>
      <w:r w:rsidR="00CB7028">
        <w:rPr>
          <w:rFonts w:cs="Arial"/>
          <w:sz w:val="22"/>
        </w:rPr>
        <w:t>.</w:t>
      </w: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>• Sie erhalten bei einem plausiblen Antrag eine befristete Genehmigung</w:t>
      </w:r>
      <w:r w:rsidR="00CB7028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>• Die Untersuchungen werden nach Beginn des Schuljahres nachgeholt</w:t>
      </w:r>
      <w:r w:rsidR="00CB7028">
        <w:rPr>
          <w:rFonts w:cs="Arial"/>
          <w:sz w:val="22"/>
        </w:rPr>
        <w:t>.</w:t>
      </w: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72649D" w:rsidRDefault="0072649D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>•  Schüler</w:t>
      </w:r>
      <w:r w:rsidR="00CB7028">
        <w:rPr>
          <w:rFonts w:cs="Arial"/>
          <w:sz w:val="22"/>
        </w:rPr>
        <w:t xml:space="preserve">*innen </w:t>
      </w:r>
      <w:r>
        <w:rPr>
          <w:rFonts w:cs="Arial"/>
          <w:sz w:val="22"/>
        </w:rPr>
        <w:t xml:space="preserve"> mit einem Schwerbehindertenausweis</w:t>
      </w:r>
      <w:r w:rsidR="00CB7028">
        <w:rPr>
          <w:rFonts w:cs="Arial"/>
          <w:sz w:val="22"/>
        </w:rPr>
        <w:t xml:space="preserve"> müssen in der Abteilung Ki</w:t>
      </w:r>
      <w:r w:rsidR="00CB7028">
        <w:rPr>
          <w:rFonts w:cs="Arial"/>
          <w:sz w:val="22"/>
        </w:rPr>
        <w:t>n</w:t>
      </w:r>
      <w:r w:rsidR="00CB7028">
        <w:rPr>
          <w:rFonts w:cs="Arial"/>
          <w:sz w:val="22"/>
        </w:rPr>
        <w:t>der- und Jugendgesundheit nicht vorsprechen, mit einer Kopie des Schwerbehinde</w:t>
      </w:r>
      <w:r w:rsidR="00CB7028">
        <w:rPr>
          <w:rFonts w:cs="Arial"/>
          <w:sz w:val="22"/>
        </w:rPr>
        <w:t>r</w:t>
      </w:r>
      <w:r w:rsidR="00CB7028">
        <w:rPr>
          <w:rFonts w:cs="Arial"/>
          <w:sz w:val="22"/>
        </w:rPr>
        <w:t>tenausweises kann die Beförderung für das nächste Schuljahr gewährt we</w:t>
      </w:r>
      <w:r w:rsidR="00CB7028">
        <w:rPr>
          <w:rFonts w:cs="Arial"/>
          <w:sz w:val="22"/>
        </w:rPr>
        <w:t>r</w:t>
      </w:r>
      <w:r w:rsidR="00CB7028">
        <w:rPr>
          <w:rFonts w:cs="Arial"/>
          <w:sz w:val="22"/>
        </w:rPr>
        <w:t>den.</w:t>
      </w:r>
    </w:p>
    <w:p w:rsidR="007C59E8" w:rsidRDefault="007C59E8" w:rsidP="003F7D3E">
      <w:pPr>
        <w:pStyle w:val="eintrag2"/>
        <w:tabs>
          <w:tab w:val="clear" w:pos="7740"/>
        </w:tabs>
        <w:ind w:left="462" w:right="-2"/>
        <w:rPr>
          <w:rFonts w:cs="Arial"/>
          <w:sz w:val="22"/>
        </w:rPr>
      </w:pPr>
    </w:p>
    <w:p w:rsidR="007C59E8" w:rsidRDefault="007C59E8" w:rsidP="007C59E8">
      <w:pPr>
        <w:pStyle w:val="eintrag2"/>
        <w:tabs>
          <w:tab w:val="clear" w:pos="7740"/>
        </w:tabs>
        <w:ind w:right="-2"/>
        <w:rPr>
          <w:rFonts w:cs="Arial"/>
          <w:sz w:val="22"/>
        </w:rPr>
      </w:pPr>
      <w:r w:rsidRPr="007C59E8">
        <w:rPr>
          <w:rFonts w:cs="Arial"/>
          <w:sz w:val="22"/>
          <w:u w:val="single"/>
        </w:rPr>
        <w:t>Hortfahrten ab 2020/2021</w:t>
      </w:r>
    </w:p>
    <w:p w:rsidR="007C59E8" w:rsidRDefault="007C59E8" w:rsidP="007C59E8">
      <w:pPr>
        <w:pStyle w:val="eintrag2"/>
        <w:tabs>
          <w:tab w:val="clear" w:pos="7740"/>
        </w:tabs>
        <w:ind w:right="-2"/>
        <w:rPr>
          <w:rFonts w:cs="Arial"/>
          <w:sz w:val="22"/>
        </w:rPr>
      </w:pPr>
    </w:p>
    <w:p w:rsidR="007C59E8" w:rsidRDefault="00EE5BC3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 xml:space="preserve">• Eine Beförderung zum Hort </w:t>
      </w:r>
      <w:r w:rsidR="00DE313F">
        <w:rPr>
          <w:rFonts w:cs="Arial"/>
          <w:sz w:val="22"/>
        </w:rPr>
        <w:t>ist nicht über das Schulgesetz des Landes Sachsen-Anhalt abgedeckt</w:t>
      </w:r>
      <w:r w:rsidR="00CB7028">
        <w:rPr>
          <w:rFonts w:cs="Arial"/>
          <w:sz w:val="22"/>
        </w:rPr>
        <w:t>.</w:t>
      </w:r>
    </w:p>
    <w:p w:rsidR="00EE5BC3" w:rsidRDefault="00EE5BC3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EE5BC3" w:rsidRDefault="00EE5BC3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 xml:space="preserve">• Erhält Ihr Kind Leistungen aus der </w:t>
      </w:r>
      <w:r w:rsidRPr="00EE5BC3">
        <w:rPr>
          <w:rFonts w:cs="Arial"/>
          <w:sz w:val="22"/>
        </w:rPr>
        <w:t>Eingliederungshilfe nach SGB IX</w:t>
      </w:r>
      <w:r w:rsidR="00CB7028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 </w:t>
      </w:r>
      <w:r w:rsidR="00DE313F">
        <w:rPr>
          <w:rFonts w:cs="Arial"/>
          <w:sz w:val="22"/>
        </w:rPr>
        <w:t>sollte</w:t>
      </w:r>
      <w:r>
        <w:rPr>
          <w:rFonts w:cs="Arial"/>
          <w:sz w:val="22"/>
        </w:rPr>
        <w:t xml:space="preserve"> diese Fahrt beim Fachbereich Soziales beantragt werden</w:t>
      </w:r>
      <w:r w:rsidR="00CB7028">
        <w:rPr>
          <w:rFonts w:cs="Arial"/>
          <w:sz w:val="22"/>
        </w:rPr>
        <w:t>.</w:t>
      </w:r>
    </w:p>
    <w:p w:rsidR="00DE313F" w:rsidRDefault="00DE313F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DE313F" w:rsidRDefault="00DE313F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>• Die Beantragung dort erfolgt formlos</w:t>
      </w:r>
      <w:r w:rsidR="00CB7028">
        <w:rPr>
          <w:rFonts w:cs="Arial"/>
          <w:sz w:val="22"/>
        </w:rPr>
        <w:t>.</w:t>
      </w:r>
    </w:p>
    <w:p w:rsidR="00DE313F" w:rsidRDefault="00DE313F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DE313F" w:rsidRDefault="00DE313F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 xml:space="preserve">• Eine Beförderung </w:t>
      </w:r>
      <w:r w:rsidR="00CB7028">
        <w:rPr>
          <w:rFonts w:cs="Arial"/>
          <w:sz w:val="22"/>
        </w:rPr>
        <w:t xml:space="preserve">zum Hort </w:t>
      </w:r>
      <w:r>
        <w:rPr>
          <w:rFonts w:cs="Arial"/>
          <w:sz w:val="22"/>
        </w:rPr>
        <w:t>über den Fachbereich Bildung erfolgt dann nur noch in schwerwiegenden Einzelfällen, wenn kein anderer die Beförderung übernimmt</w:t>
      </w:r>
      <w:r w:rsidR="00CB7028">
        <w:rPr>
          <w:rFonts w:cs="Arial"/>
          <w:sz w:val="22"/>
        </w:rPr>
        <w:t>.</w:t>
      </w:r>
    </w:p>
    <w:p w:rsidR="00DE313F" w:rsidRDefault="00DE313F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</w:p>
    <w:p w:rsidR="00DE313F" w:rsidRDefault="00DE313F" w:rsidP="007C59E8">
      <w:pPr>
        <w:pStyle w:val="eintrag2"/>
        <w:tabs>
          <w:tab w:val="clear" w:pos="7740"/>
        </w:tabs>
        <w:ind w:left="426" w:right="-2"/>
        <w:rPr>
          <w:rFonts w:cs="Arial"/>
          <w:sz w:val="22"/>
        </w:rPr>
      </w:pPr>
      <w:r>
        <w:rPr>
          <w:rFonts w:cs="Arial"/>
          <w:sz w:val="22"/>
        </w:rPr>
        <w:t xml:space="preserve">• </w:t>
      </w:r>
      <w:r w:rsidR="005E69CB">
        <w:rPr>
          <w:rFonts w:cs="Arial"/>
          <w:sz w:val="22"/>
        </w:rPr>
        <w:t>Vermerken Sie in dem Fall bitte den Namen und die Anschrift des Horts am Ende des Antrags (kein Feld vorgesehen)</w:t>
      </w:r>
      <w:r w:rsidR="00CB7028">
        <w:rPr>
          <w:rFonts w:cs="Arial"/>
          <w:sz w:val="22"/>
        </w:rPr>
        <w:t>.</w:t>
      </w:r>
    </w:p>
    <w:p w:rsidR="00DE313F" w:rsidRPr="007C59E8" w:rsidRDefault="00DE313F" w:rsidP="00B60FE1">
      <w:pPr>
        <w:pStyle w:val="eintrag2"/>
        <w:tabs>
          <w:tab w:val="clear" w:pos="7740"/>
        </w:tabs>
        <w:ind w:right="-2"/>
        <w:rPr>
          <w:rFonts w:cs="Arial"/>
          <w:sz w:val="22"/>
        </w:rPr>
      </w:pPr>
    </w:p>
    <w:sectPr w:rsidR="00DE313F" w:rsidRPr="007C59E8" w:rsidSect="00EE5B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2" w:right="1559" w:bottom="284" w:left="1418" w:header="680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8C" w:rsidRDefault="00D0758C">
      <w:pPr>
        <w:spacing w:line="240" w:lineRule="auto"/>
      </w:pPr>
      <w:r>
        <w:separator/>
      </w:r>
    </w:p>
  </w:endnote>
  <w:endnote w:type="continuationSeparator" w:id="0">
    <w:p w:rsidR="00D0758C" w:rsidRDefault="00D07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B" w:rsidRDefault="00041A5B">
    <w:pPr>
      <w:pStyle w:val="Fuzeile"/>
      <w:tabs>
        <w:tab w:val="clear" w:pos="9072"/>
      </w:tabs>
      <w:ind w:right="-113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C3" w:rsidRDefault="005E69C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337185</wp:posOffset>
          </wp:positionV>
          <wp:extent cx="1466850" cy="247650"/>
          <wp:effectExtent l="0" t="0" r="0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6" name="Bild 6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8C" w:rsidRDefault="00D0758C">
      <w:pPr>
        <w:spacing w:line="240" w:lineRule="auto"/>
      </w:pPr>
      <w:r>
        <w:separator/>
      </w:r>
    </w:p>
  </w:footnote>
  <w:footnote w:type="continuationSeparator" w:id="0">
    <w:p w:rsidR="00D0758C" w:rsidRDefault="00D07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B" w:rsidRDefault="00041A5B">
    <w:pPr>
      <w:pStyle w:val="Kopfzeile"/>
      <w:jc w:val="center"/>
      <w:rPr>
        <w:rFonts w:ascii="Arial" w:hAnsi="Arial"/>
        <w:sz w:val="18"/>
      </w:rPr>
    </w:pP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</w:instrText>
    </w:r>
    <w:r w:rsidR="00617472">
      <w:rPr>
        <w:rStyle w:val="Seitenzahl"/>
        <w:rFonts w:ascii="Arial" w:hAnsi="Arial"/>
        <w:sz w:val="18"/>
      </w:rPr>
      <w:instrText>PAGE</w:instrText>
    </w:r>
    <w:r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fldChar w:fldCharType="separate"/>
    </w:r>
    <w:r w:rsidR="00B60FE1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B" w:rsidRDefault="005E69C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1268095</wp:posOffset>
              </wp:positionV>
              <wp:extent cx="2002790" cy="386080"/>
              <wp:effectExtent l="0" t="4445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1A5B" w:rsidRDefault="005E69C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819275" cy="200025"/>
                                <wp:effectExtent l="0" t="0" r="0" b="9525"/>
                                <wp:docPr id="2" name="Bild 1" descr="Merkblat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erkblat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75pt;margin-top:99.85pt;width:157.7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" filled="f" stroked="f">
              <v:textbox inset="0,7.2pt,,7.2pt">
                <w:txbxContent>
                  <w:p w:rsidR="00041A5B" w:rsidRDefault="005E69C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819275" cy="200025"/>
                          <wp:effectExtent l="0" t="0" r="0" b="9525"/>
                          <wp:docPr id="2" name="Bild 1" descr="Merkblat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erkblat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-485140</wp:posOffset>
          </wp:positionH>
          <wp:positionV relativeFrom="page">
            <wp:posOffset>361950</wp:posOffset>
          </wp:positionV>
          <wp:extent cx="6992620" cy="945515"/>
          <wp:effectExtent l="0" t="0" r="0" b="6985"/>
          <wp:wrapTight wrapText="bothSides">
            <wp:wrapPolygon edited="0">
              <wp:start x="0" y="0"/>
              <wp:lineTo x="0" y="21324"/>
              <wp:lineTo x="21537" y="21324"/>
              <wp:lineTo x="21537" y="0"/>
              <wp:lineTo x="0" y="0"/>
            </wp:wrapPolygon>
          </wp:wrapTight>
          <wp:docPr id="4" name="Bild 4" descr="OB-Banner tif_2480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-Banner tif_2480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09"/>
  <w:autoHyphenation/>
  <w:hyphenationZone w:val="227"/>
  <w:doNotShadeFormData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5"/>
    <w:rsid w:val="00041A5B"/>
    <w:rsid w:val="003F7D3E"/>
    <w:rsid w:val="004471D5"/>
    <w:rsid w:val="005E69CB"/>
    <w:rsid w:val="00617472"/>
    <w:rsid w:val="00627202"/>
    <w:rsid w:val="006E123D"/>
    <w:rsid w:val="0072649D"/>
    <w:rsid w:val="007C59E8"/>
    <w:rsid w:val="007C6A6F"/>
    <w:rsid w:val="00B60FE1"/>
    <w:rsid w:val="00CB7028"/>
    <w:rsid w:val="00CE415D"/>
    <w:rsid w:val="00D0758C"/>
    <w:rsid w:val="00D93696"/>
    <w:rsid w:val="00DE313F"/>
    <w:rsid w:val="00EE5BC3"/>
    <w:rsid w:val="00FE4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ittleresRaster11">
    <w:name w:val="Mittleres Raster 11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tabs>
        <w:tab w:val="right" w:pos="7938"/>
        <w:tab w:val="left" w:pos="8080"/>
      </w:tabs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1">
    <w:name w:val="Format1"/>
    <w:basedOn w:val="Standard"/>
    <w:pPr>
      <w:tabs>
        <w:tab w:val="right" w:pos="7938"/>
        <w:tab w:val="left" w:pos="8080"/>
      </w:tabs>
    </w:pPr>
    <w:rPr>
      <w:rFonts w:ascii="Arial" w:hAnsi="Arial"/>
      <w:b/>
    </w:rPr>
  </w:style>
  <w:style w:type="paragraph" w:customStyle="1" w:styleId="Format2">
    <w:name w:val="Format2"/>
    <w:basedOn w:val="Standard"/>
    <w:pPr>
      <w:tabs>
        <w:tab w:val="right" w:pos="7938"/>
        <w:tab w:val="left" w:pos="8080"/>
      </w:tabs>
    </w:pPr>
    <w:rPr>
      <w:rFonts w:ascii="Arial" w:hAnsi="Arial"/>
    </w:rPr>
  </w:style>
  <w:style w:type="paragraph" w:customStyle="1" w:styleId="Eintrag">
    <w:name w:val="Eintrag"/>
    <w:basedOn w:val="Standard"/>
    <w:pPr>
      <w:tabs>
        <w:tab w:val="right" w:pos="8280"/>
      </w:tabs>
      <w:ind w:right="-1008"/>
    </w:pPr>
    <w:rPr>
      <w:rFonts w:ascii="Arial" w:hAnsi="Arial"/>
    </w:rPr>
  </w:style>
  <w:style w:type="paragraph" w:customStyle="1" w:styleId="stadttext">
    <w:name w:val="stadttext"/>
    <w:basedOn w:val="Standard"/>
    <w:pPr>
      <w:tabs>
        <w:tab w:val="right" w:pos="7740"/>
      </w:tabs>
      <w:ind w:right="-1008"/>
    </w:pPr>
    <w:rPr>
      <w:rFonts w:ascii="Arial" w:hAnsi="Arial"/>
      <w:sz w:val="20"/>
    </w:rPr>
  </w:style>
  <w:style w:type="paragraph" w:customStyle="1" w:styleId="eintrag2">
    <w:name w:val="eintrag2"/>
    <w:basedOn w:val="Standard"/>
    <w:pPr>
      <w:tabs>
        <w:tab w:val="right" w:pos="7740"/>
      </w:tabs>
      <w:ind w:right="-1008"/>
    </w:pPr>
    <w:rPr>
      <w:rFonts w:ascii="Arial" w:hAnsi="Arial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sid w:val="00CB70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0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0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0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0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ittleresRaster11">
    <w:name w:val="Mittleres Raster 11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tabs>
        <w:tab w:val="right" w:pos="7938"/>
        <w:tab w:val="left" w:pos="8080"/>
      </w:tabs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1">
    <w:name w:val="Format1"/>
    <w:basedOn w:val="Standard"/>
    <w:pPr>
      <w:tabs>
        <w:tab w:val="right" w:pos="7938"/>
        <w:tab w:val="left" w:pos="8080"/>
      </w:tabs>
    </w:pPr>
    <w:rPr>
      <w:rFonts w:ascii="Arial" w:hAnsi="Arial"/>
      <w:b/>
    </w:rPr>
  </w:style>
  <w:style w:type="paragraph" w:customStyle="1" w:styleId="Format2">
    <w:name w:val="Format2"/>
    <w:basedOn w:val="Standard"/>
    <w:pPr>
      <w:tabs>
        <w:tab w:val="right" w:pos="7938"/>
        <w:tab w:val="left" w:pos="8080"/>
      </w:tabs>
    </w:pPr>
    <w:rPr>
      <w:rFonts w:ascii="Arial" w:hAnsi="Arial"/>
    </w:rPr>
  </w:style>
  <w:style w:type="paragraph" w:customStyle="1" w:styleId="Eintrag">
    <w:name w:val="Eintrag"/>
    <w:basedOn w:val="Standard"/>
    <w:pPr>
      <w:tabs>
        <w:tab w:val="right" w:pos="8280"/>
      </w:tabs>
      <w:ind w:right="-1008"/>
    </w:pPr>
    <w:rPr>
      <w:rFonts w:ascii="Arial" w:hAnsi="Arial"/>
    </w:rPr>
  </w:style>
  <w:style w:type="paragraph" w:customStyle="1" w:styleId="stadttext">
    <w:name w:val="stadttext"/>
    <w:basedOn w:val="Standard"/>
    <w:pPr>
      <w:tabs>
        <w:tab w:val="right" w:pos="7740"/>
      </w:tabs>
      <w:ind w:right="-1008"/>
    </w:pPr>
    <w:rPr>
      <w:rFonts w:ascii="Arial" w:hAnsi="Arial"/>
      <w:sz w:val="20"/>
    </w:rPr>
  </w:style>
  <w:style w:type="paragraph" w:customStyle="1" w:styleId="eintrag2">
    <w:name w:val="eintrag2"/>
    <w:basedOn w:val="Standard"/>
    <w:pPr>
      <w:tabs>
        <w:tab w:val="right" w:pos="7740"/>
      </w:tabs>
      <w:ind w:right="-1008"/>
    </w:pPr>
    <w:rPr>
      <w:rFonts w:ascii="Arial" w:hAnsi="Arial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sid w:val="00CB70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0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0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0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0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IT-Consult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Göhre</dc:creator>
  <cp:lastModifiedBy>Fischbock, Martin</cp:lastModifiedBy>
  <cp:revision>3</cp:revision>
  <cp:lastPrinted>2010-02-28T14:46:00Z</cp:lastPrinted>
  <dcterms:created xsi:type="dcterms:W3CDTF">2020-04-07T11:47:00Z</dcterms:created>
  <dcterms:modified xsi:type="dcterms:W3CDTF">2020-04-14T10:58:00Z</dcterms:modified>
</cp:coreProperties>
</file>