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D8C7CF8" w14:textId="77777777" w:rsidR="00CA4753" w:rsidRPr="00CA4753" w:rsidRDefault="00CA4753" w:rsidP="00CA4753">
      <w:pPr>
        <w:spacing w:before="100" w:beforeAutospacing="1" w:after="100" w:afterAutospacing="1" w:line="240" w:lineRule="auto"/>
        <w:outlineLvl w:val="0"/>
        <w:rPr>
          <w:rFonts w:ascii="Arial" w:eastAsia="Times New Roman" w:hAnsi="Arial" w:cs="Arial"/>
          <w:b/>
          <w:bCs/>
          <w:kern w:val="36"/>
          <w:sz w:val="48"/>
          <w:szCs w:val="48"/>
          <w:lang w:eastAsia="de-DE"/>
          <w14:ligatures w14:val="none"/>
        </w:rPr>
      </w:pPr>
      <w:r w:rsidRPr="00CA4753">
        <w:rPr>
          <w:rFonts w:ascii="Arial" w:eastAsia="Times New Roman" w:hAnsi="Arial" w:cs="Arial"/>
          <w:b/>
          <w:bCs/>
          <w:kern w:val="36"/>
          <w:sz w:val="48"/>
          <w:szCs w:val="48"/>
          <w:lang w:eastAsia="de-DE"/>
          <w14:ligatures w14:val="none"/>
        </w:rPr>
        <w:t>Großbritannien und die EU schließen das Erasmus+ Abkommen vor der Rückkehr Großbritanniens in das Programm 2027 ab</w:t>
      </w:r>
    </w:p>
    <w:p w14:paraId="61A2F1F6" w14:textId="79CBF6BF" w:rsidR="00CA4753" w:rsidRPr="00CA4753" w:rsidRDefault="00CA4753" w:rsidP="00CA4753">
      <w:pPr>
        <w:spacing w:after="0" w:line="240" w:lineRule="auto"/>
        <w:rPr>
          <w:rFonts w:ascii="Arial" w:eastAsia="Times New Roman" w:hAnsi="Arial" w:cs="Arial"/>
          <w:kern w:val="0"/>
          <w:lang w:eastAsia="de-DE"/>
          <w14:ligatures w14:val="none"/>
        </w:rPr>
      </w:pPr>
      <w:r w:rsidRPr="00CA4753">
        <w:rPr>
          <w:rFonts w:ascii="Arial" w:eastAsia="Times New Roman" w:hAnsi="Arial" w:cs="Arial"/>
          <w:kern w:val="0"/>
          <w:lang w:eastAsia="de-DE"/>
          <w14:ligatures w14:val="none"/>
        </w:rPr>
        <w:t xml:space="preserve">| Mai 25, 2026 </w:t>
      </w:r>
      <w:hyperlink r:id="rId4" w:history="1">
        <w:r w:rsidRPr="00CA4753">
          <w:rPr>
            <w:rStyle w:val="Hyperlink"/>
            <w:rFonts w:ascii="Arial" w:eastAsia="Times New Roman" w:hAnsi="Arial" w:cs="Arial"/>
            <w:kern w:val="0"/>
            <w:lang w:eastAsia="de-DE"/>
            <w14:ligatures w14:val="none"/>
          </w:rPr>
          <w:t>https://uk-eta.de/grossbritannien-und-die-eu-schliessen-das-erasmus-abkommen-vor-der-rueckkehr-grossbritanniens-in-das-programm-2027-ab/</w:t>
        </w:r>
      </w:hyperlink>
    </w:p>
    <w:p w14:paraId="67E1B960" w14:textId="77777777" w:rsidR="00CA4753" w:rsidRPr="00CA4753" w:rsidRDefault="00CA4753" w:rsidP="00CA4753">
      <w:pPr>
        <w:spacing w:after="0" w:line="240" w:lineRule="auto"/>
        <w:rPr>
          <w:rFonts w:ascii="Arial" w:eastAsia="Times New Roman" w:hAnsi="Arial" w:cs="Arial"/>
          <w:kern w:val="0"/>
          <w:lang w:eastAsia="de-DE"/>
          <w14:ligatures w14:val="none"/>
        </w:rPr>
      </w:pPr>
    </w:p>
    <w:p w14:paraId="4329493A" w14:textId="77777777" w:rsidR="00CA4753" w:rsidRPr="00CA4753" w:rsidRDefault="00CA4753" w:rsidP="00CA4753">
      <w:pPr>
        <w:spacing w:after="0" w:line="240" w:lineRule="auto"/>
        <w:rPr>
          <w:rFonts w:ascii="Arial" w:eastAsia="Times New Roman" w:hAnsi="Arial" w:cs="Arial"/>
          <w:kern w:val="0"/>
          <w:lang w:eastAsia="de-DE"/>
          <w14:ligatures w14:val="none"/>
        </w:rPr>
      </w:pPr>
      <w:r w:rsidRPr="00CA4753">
        <w:rPr>
          <w:rFonts w:ascii="Arial" w:eastAsia="Times New Roman" w:hAnsi="Arial" w:cs="Arial"/>
          <w:noProof/>
          <w:kern w:val="0"/>
          <w:lang w:eastAsia="de-DE"/>
          <w14:ligatures w14:val="none"/>
        </w:rPr>
        <w:drawing>
          <wp:inline distT="0" distB="0" distL="0" distR="0" wp14:anchorId="3B6BBDCE" wp14:editId="215C760D">
            <wp:extent cx="4295775" cy="2863850"/>
            <wp:effectExtent l="0" t="0" r="9525" b="0"/>
            <wp:docPr id="1" name="Bild 1" descr="Großbritannien und EU schließen Erasmus+ Abkommen vor der Rückkehr Großbritanniens in das Programm 2027 ab"/>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Großbritannien und EU schließen Erasmus+ Abkommen vor der Rückkehr Großbritanniens in das Programm 2027 ab"/>
                    <pic:cNvPicPr>
                      <a:picLocks noChangeAspect="1" noChangeArrowheads="1"/>
                    </pic:cNvPicPr>
                  </pic:nvPicPr>
                  <pic:blipFill>
                    <a:blip r:embed="rId5">
                      <a:extLst>
                        <a:ext uri="{28A0092B-C50C-407E-A947-70E740481C1C}">
                          <a14:useLocalDpi xmlns:a14="http://schemas.microsoft.com/office/drawing/2010/main" val="0"/>
                        </a:ext>
                      </a:extLst>
                    </a:blip>
                    <a:srcRect/>
                    <a:stretch>
                      <a:fillRect/>
                    </a:stretch>
                  </pic:blipFill>
                  <pic:spPr bwMode="auto">
                    <a:xfrm>
                      <a:off x="0" y="0"/>
                      <a:ext cx="4295775" cy="2863850"/>
                    </a:xfrm>
                    <a:prstGeom prst="rect">
                      <a:avLst/>
                    </a:prstGeom>
                    <a:noFill/>
                    <a:ln>
                      <a:noFill/>
                    </a:ln>
                  </pic:spPr>
                </pic:pic>
              </a:graphicData>
            </a:graphic>
          </wp:inline>
        </w:drawing>
      </w:r>
      <w:r w:rsidRPr="00CA4753">
        <w:rPr>
          <w:rFonts w:ascii="Arial" w:eastAsia="Times New Roman" w:hAnsi="Arial" w:cs="Arial"/>
          <w:i/>
          <w:iCs/>
          <w:kern w:val="0"/>
          <w:lang w:eastAsia="de-DE"/>
          <w14:ligatures w14:val="none"/>
        </w:rPr>
        <w:t xml:space="preserve">Bild mit freundlicher Genehmigung von </w:t>
      </w:r>
      <w:proofErr w:type="spellStart"/>
      <w:r w:rsidRPr="00CA4753">
        <w:rPr>
          <w:rFonts w:ascii="Arial" w:eastAsia="Times New Roman" w:hAnsi="Arial" w:cs="Arial"/>
          <w:i/>
          <w:iCs/>
          <w:kern w:val="0"/>
          <w:lang w:eastAsia="de-DE"/>
          <w14:ligatures w14:val="none"/>
        </w:rPr>
        <w:t>JLco</w:t>
      </w:r>
      <w:proofErr w:type="spellEnd"/>
      <w:r w:rsidRPr="00CA4753">
        <w:rPr>
          <w:rFonts w:ascii="Arial" w:eastAsia="Times New Roman" w:hAnsi="Arial" w:cs="Arial"/>
          <w:i/>
          <w:iCs/>
          <w:kern w:val="0"/>
          <w:lang w:eastAsia="de-DE"/>
          <w14:ligatures w14:val="none"/>
        </w:rPr>
        <w:t xml:space="preserve"> – Julia Amaral via iStock</w:t>
      </w:r>
    </w:p>
    <w:p w14:paraId="21EB0E43" w14:textId="77777777" w:rsidR="00CA4753" w:rsidRPr="00CA4753" w:rsidRDefault="00CA4753" w:rsidP="00CA4753">
      <w:pPr>
        <w:spacing w:before="100" w:beforeAutospacing="1" w:after="100" w:afterAutospacing="1" w:line="240" w:lineRule="auto"/>
        <w:rPr>
          <w:rFonts w:ascii="Arial" w:eastAsia="Times New Roman" w:hAnsi="Arial" w:cs="Arial"/>
          <w:kern w:val="0"/>
          <w:lang w:eastAsia="de-DE"/>
          <w14:ligatures w14:val="none"/>
        </w:rPr>
      </w:pPr>
      <w:r w:rsidRPr="00CA4753">
        <w:rPr>
          <w:rFonts w:ascii="Arial" w:eastAsia="Times New Roman" w:hAnsi="Arial" w:cs="Arial"/>
          <w:kern w:val="0"/>
          <w:lang w:eastAsia="de-DE"/>
          <w14:ligatures w14:val="none"/>
        </w:rPr>
        <w:t>Die Rückkehr des Vereinigten Königreichs (UK) zum Programm Erasmus+ ist von einem Versprechen zu einer rechtlichen Vereinbarung geworden.</w:t>
      </w:r>
    </w:p>
    <w:p w14:paraId="518EF229" w14:textId="77777777" w:rsidR="00CA4753" w:rsidRPr="00CA4753" w:rsidRDefault="00CA4753" w:rsidP="00CA4753">
      <w:pPr>
        <w:spacing w:before="100" w:beforeAutospacing="1" w:after="100" w:afterAutospacing="1" w:line="240" w:lineRule="auto"/>
        <w:rPr>
          <w:rFonts w:ascii="Arial" w:eastAsia="Times New Roman" w:hAnsi="Arial" w:cs="Arial"/>
          <w:kern w:val="0"/>
          <w:lang w:eastAsia="de-DE"/>
          <w14:ligatures w14:val="none"/>
        </w:rPr>
      </w:pPr>
      <w:r w:rsidRPr="00CA4753">
        <w:rPr>
          <w:rFonts w:ascii="Arial" w:eastAsia="Times New Roman" w:hAnsi="Arial" w:cs="Arial"/>
          <w:kern w:val="0"/>
          <w:lang w:eastAsia="de-DE"/>
          <w14:ligatures w14:val="none"/>
        </w:rPr>
        <w:t>Großbritannien und die Europäische Union (EU) haben den Rechtstext unterzeichnet, der Großbritannien im Jahr 2027 wieder in das Programm aufnehmen wird.</w:t>
      </w:r>
    </w:p>
    <w:p w14:paraId="73ECF638" w14:textId="77777777" w:rsidR="00CA4753" w:rsidRPr="00CA4753" w:rsidRDefault="00CA4753" w:rsidP="00CA4753">
      <w:pPr>
        <w:spacing w:before="100" w:beforeAutospacing="1" w:after="100" w:afterAutospacing="1" w:line="240" w:lineRule="auto"/>
        <w:rPr>
          <w:rFonts w:ascii="Arial" w:eastAsia="Times New Roman" w:hAnsi="Arial" w:cs="Arial"/>
          <w:kern w:val="0"/>
          <w:lang w:eastAsia="de-DE"/>
          <w14:ligatures w14:val="none"/>
        </w:rPr>
      </w:pPr>
      <w:r w:rsidRPr="00CA4753">
        <w:rPr>
          <w:rFonts w:ascii="Arial" w:eastAsia="Times New Roman" w:hAnsi="Arial" w:cs="Arial"/>
          <w:kern w:val="0"/>
          <w:lang w:eastAsia="de-DE"/>
          <w14:ligatures w14:val="none"/>
        </w:rPr>
        <w:t>Es wird Studien-, Ausbildungs-, Praktikums- und Austauschmöglichkeiten in ganz Europa eröffnen, von denen allein im ersten Jahr mehr als 100.000 Menschen profitieren sollen.</w:t>
      </w:r>
    </w:p>
    <w:p w14:paraId="64AEAEB0" w14:textId="77777777" w:rsidR="00CA4753" w:rsidRPr="00CA4753" w:rsidRDefault="00CA4753" w:rsidP="00CA4753">
      <w:pPr>
        <w:spacing w:before="100" w:beforeAutospacing="1" w:after="100" w:afterAutospacing="1" w:line="240" w:lineRule="auto"/>
        <w:outlineLvl w:val="1"/>
        <w:rPr>
          <w:rFonts w:ascii="Arial" w:eastAsia="Times New Roman" w:hAnsi="Arial" w:cs="Arial"/>
          <w:b/>
          <w:bCs/>
          <w:kern w:val="0"/>
          <w:sz w:val="36"/>
          <w:szCs w:val="36"/>
          <w:lang w:eastAsia="de-DE"/>
          <w14:ligatures w14:val="none"/>
        </w:rPr>
      </w:pPr>
      <w:r w:rsidRPr="00CA4753">
        <w:rPr>
          <w:rFonts w:ascii="Arial" w:eastAsia="Times New Roman" w:hAnsi="Arial" w:cs="Arial"/>
          <w:b/>
          <w:bCs/>
          <w:kern w:val="0"/>
          <w:sz w:val="36"/>
          <w:szCs w:val="36"/>
          <w:lang w:eastAsia="de-DE"/>
          <w14:ligatures w14:val="none"/>
        </w:rPr>
        <w:t>Das Vereinigte Königreich und die EU formalisieren das Erasmus+ Abkommen</w:t>
      </w:r>
    </w:p>
    <w:p w14:paraId="1C7088F4" w14:textId="77777777" w:rsidR="00CA4753" w:rsidRPr="00CA4753" w:rsidRDefault="00CA4753" w:rsidP="00CA4753">
      <w:pPr>
        <w:spacing w:before="100" w:beforeAutospacing="1" w:after="100" w:afterAutospacing="1" w:line="240" w:lineRule="auto"/>
        <w:rPr>
          <w:rFonts w:ascii="Arial" w:eastAsia="Times New Roman" w:hAnsi="Arial" w:cs="Arial"/>
          <w:kern w:val="0"/>
          <w:lang w:eastAsia="de-DE"/>
          <w14:ligatures w14:val="none"/>
        </w:rPr>
      </w:pPr>
      <w:r w:rsidRPr="00CA4753">
        <w:rPr>
          <w:rFonts w:ascii="Arial" w:eastAsia="Times New Roman" w:hAnsi="Arial" w:cs="Arial"/>
          <w:kern w:val="0"/>
          <w:lang w:eastAsia="de-DE"/>
          <w14:ligatures w14:val="none"/>
        </w:rPr>
        <w:t xml:space="preserve">Der Wiedereintritt Großbritanniens in das Erasmus+ Programm wurde bereits im Dezember 2025 </w:t>
      </w:r>
      <w:hyperlink r:id="rId6" w:history="1">
        <w:r w:rsidRPr="00CA4753">
          <w:rPr>
            <w:rFonts w:ascii="Arial" w:eastAsia="Times New Roman" w:hAnsi="Arial" w:cs="Arial"/>
            <w:color w:val="0000FF"/>
            <w:kern w:val="0"/>
            <w:u w:val="single"/>
            <w:lang w:eastAsia="de-DE"/>
            <w14:ligatures w14:val="none"/>
          </w:rPr>
          <w:t>politisch beschlossen</w:t>
        </w:r>
      </w:hyperlink>
      <w:r w:rsidRPr="00CA4753">
        <w:rPr>
          <w:rFonts w:ascii="Arial" w:eastAsia="Times New Roman" w:hAnsi="Arial" w:cs="Arial"/>
          <w:kern w:val="0"/>
          <w:lang w:eastAsia="de-DE"/>
          <w14:ligatures w14:val="none"/>
        </w:rPr>
        <w:t>.</w:t>
      </w:r>
    </w:p>
    <w:p w14:paraId="2442CB83" w14:textId="77777777" w:rsidR="00CA4753" w:rsidRPr="00CA4753" w:rsidRDefault="00CA4753" w:rsidP="00CA4753">
      <w:pPr>
        <w:spacing w:before="100" w:beforeAutospacing="1" w:after="100" w:afterAutospacing="1" w:line="240" w:lineRule="auto"/>
        <w:rPr>
          <w:rFonts w:ascii="Arial" w:eastAsia="Times New Roman" w:hAnsi="Arial" w:cs="Arial"/>
          <w:kern w:val="0"/>
          <w:lang w:eastAsia="de-DE"/>
          <w14:ligatures w14:val="none"/>
        </w:rPr>
      </w:pPr>
      <w:r w:rsidRPr="00CA4753">
        <w:rPr>
          <w:rFonts w:ascii="Arial" w:eastAsia="Times New Roman" w:hAnsi="Arial" w:cs="Arial"/>
          <w:kern w:val="0"/>
          <w:lang w:eastAsia="de-DE"/>
          <w14:ligatures w14:val="none"/>
        </w:rPr>
        <w:t xml:space="preserve">Dieses Abkommen wurde nun im Rahmen des Handels- und Kooperationsabkommens zwischen der EU und dem Vereinigten Königreich </w:t>
      </w:r>
      <w:hyperlink r:id="rId7" w:history="1">
        <w:r w:rsidRPr="00CA4753">
          <w:rPr>
            <w:rFonts w:ascii="Arial" w:eastAsia="Times New Roman" w:hAnsi="Arial" w:cs="Arial"/>
            <w:color w:val="0000FF"/>
            <w:kern w:val="0"/>
            <w:u w:val="single"/>
            <w:lang w:eastAsia="de-DE"/>
            <w14:ligatures w14:val="none"/>
          </w:rPr>
          <w:t>rechtlich formalisiert</w:t>
        </w:r>
      </w:hyperlink>
      <w:r w:rsidRPr="00CA4753">
        <w:rPr>
          <w:rFonts w:ascii="Arial" w:eastAsia="Times New Roman" w:hAnsi="Arial" w:cs="Arial"/>
          <w:kern w:val="0"/>
          <w:lang w:eastAsia="de-DE"/>
          <w14:ligatures w14:val="none"/>
        </w:rPr>
        <w:t>. Damit ist ein wichtiger Schritt zur Teilnahme Großbritanniens ab 2027 getan.</w:t>
      </w:r>
    </w:p>
    <w:p w14:paraId="31863662" w14:textId="77777777" w:rsidR="00CA4753" w:rsidRPr="00CA4753" w:rsidRDefault="00CA4753" w:rsidP="00CA4753">
      <w:pPr>
        <w:spacing w:before="100" w:beforeAutospacing="1" w:after="100" w:afterAutospacing="1" w:line="240" w:lineRule="auto"/>
        <w:rPr>
          <w:rFonts w:ascii="Arial" w:eastAsia="Times New Roman" w:hAnsi="Arial" w:cs="Arial"/>
          <w:kern w:val="0"/>
          <w:lang w:eastAsia="de-DE"/>
          <w14:ligatures w14:val="none"/>
        </w:rPr>
      </w:pPr>
      <w:r w:rsidRPr="00CA4753">
        <w:rPr>
          <w:rFonts w:ascii="Arial" w:eastAsia="Times New Roman" w:hAnsi="Arial" w:cs="Arial"/>
          <w:kern w:val="0"/>
          <w:lang w:eastAsia="de-DE"/>
          <w14:ligatures w14:val="none"/>
        </w:rPr>
        <w:t>Das Vereinigte Königreich und die EU haben den Rechtstext am 15. April 2026 in Brüssel unterzeichnet und am selben Tag angenommen.</w:t>
      </w:r>
    </w:p>
    <w:p w14:paraId="04E1269F" w14:textId="77777777" w:rsidR="00CA4753" w:rsidRPr="00CA4753" w:rsidRDefault="00CA4753" w:rsidP="00CA4753">
      <w:pPr>
        <w:spacing w:before="100" w:beforeAutospacing="1" w:after="100" w:afterAutospacing="1" w:line="240" w:lineRule="auto"/>
        <w:rPr>
          <w:rFonts w:ascii="Arial" w:eastAsia="Times New Roman" w:hAnsi="Arial" w:cs="Arial"/>
          <w:kern w:val="0"/>
          <w:lang w:eastAsia="de-DE"/>
          <w14:ligatures w14:val="none"/>
        </w:rPr>
      </w:pPr>
      <w:r w:rsidRPr="00CA4753">
        <w:rPr>
          <w:rFonts w:ascii="Arial" w:eastAsia="Times New Roman" w:hAnsi="Arial" w:cs="Arial"/>
          <w:kern w:val="0"/>
          <w:lang w:eastAsia="de-DE"/>
          <w14:ligatures w14:val="none"/>
        </w:rPr>
        <w:t>Mit dem Beschluss 1/2026 wird das Protokoll I des Handels- und Kooperationsabkommens nach dem Brexit geändert.</w:t>
      </w:r>
    </w:p>
    <w:p w14:paraId="4C934D25" w14:textId="77777777" w:rsidR="00CA4753" w:rsidRPr="00CA4753" w:rsidRDefault="00CA4753" w:rsidP="00CA4753">
      <w:pPr>
        <w:spacing w:before="100" w:beforeAutospacing="1" w:after="100" w:afterAutospacing="1" w:line="240" w:lineRule="auto"/>
        <w:rPr>
          <w:rFonts w:ascii="Arial" w:eastAsia="Times New Roman" w:hAnsi="Arial" w:cs="Arial"/>
          <w:kern w:val="0"/>
          <w:lang w:eastAsia="de-DE"/>
          <w14:ligatures w14:val="none"/>
        </w:rPr>
      </w:pPr>
      <w:r w:rsidRPr="00CA4753">
        <w:rPr>
          <w:rFonts w:ascii="Arial" w:eastAsia="Times New Roman" w:hAnsi="Arial" w:cs="Arial"/>
          <w:kern w:val="0"/>
          <w:lang w:eastAsia="de-DE"/>
          <w14:ligatures w14:val="none"/>
        </w:rPr>
        <w:lastRenderedPageBreak/>
        <w:t>Einfach ausgedrückt, bietet dies dem Vereinigten Königreich einen legalen Weg, um ab dem 1. Januar 2027 wieder an Erasmus+ teilzunehmen.</w:t>
      </w:r>
    </w:p>
    <w:p w14:paraId="4A0364CD" w14:textId="77777777" w:rsidR="00CA4753" w:rsidRPr="00CA4753" w:rsidRDefault="00CA4753" w:rsidP="00CA4753">
      <w:pPr>
        <w:spacing w:before="100" w:beforeAutospacing="1" w:after="100" w:afterAutospacing="1" w:line="240" w:lineRule="auto"/>
        <w:rPr>
          <w:rFonts w:ascii="Arial" w:eastAsia="Times New Roman" w:hAnsi="Arial" w:cs="Arial"/>
          <w:kern w:val="0"/>
          <w:lang w:eastAsia="de-DE"/>
          <w14:ligatures w14:val="none"/>
        </w:rPr>
      </w:pPr>
      <w:r w:rsidRPr="00CA4753">
        <w:rPr>
          <w:rFonts w:ascii="Arial" w:eastAsia="Times New Roman" w:hAnsi="Arial" w:cs="Arial"/>
          <w:kern w:val="0"/>
          <w:lang w:eastAsia="de-DE"/>
          <w14:ligatures w14:val="none"/>
        </w:rPr>
        <w:t>Die Europäische Kommission erklärte, dass durch diesen Schritt britische Lernende, Mitarbeiter, Bildungseinrichtungen und Organisationen „auf die gleiche Stufe“ gestellt werden wie diejenigen in den EU-Mitgliedstaaten und anderen Ländern, die bereits an Erasmus+ teilnehmen.</w:t>
      </w:r>
    </w:p>
    <w:p w14:paraId="7F3ED693" w14:textId="77777777" w:rsidR="00CA4753" w:rsidRPr="00CA4753" w:rsidRDefault="00CA4753" w:rsidP="00CA4753">
      <w:pPr>
        <w:spacing w:before="100" w:beforeAutospacing="1" w:after="100" w:afterAutospacing="1" w:line="240" w:lineRule="auto"/>
        <w:outlineLvl w:val="1"/>
        <w:rPr>
          <w:rFonts w:ascii="Arial" w:eastAsia="Times New Roman" w:hAnsi="Arial" w:cs="Arial"/>
          <w:b/>
          <w:bCs/>
          <w:kern w:val="0"/>
          <w:sz w:val="36"/>
          <w:szCs w:val="36"/>
          <w:lang w:eastAsia="de-DE"/>
          <w14:ligatures w14:val="none"/>
        </w:rPr>
      </w:pPr>
      <w:r w:rsidRPr="00CA4753">
        <w:rPr>
          <w:rFonts w:ascii="Arial" w:eastAsia="Times New Roman" w:hAnsi="Arial" w:cs="Arial"/>
          <w:b/>
          <w:bCs/>
          <w:kern w:val="0"/>
          <w:sz w:val="36"/>
          <w:szCs w:val="36"/>
          <w:lang w:eastAsia="de-DE"/>
          <w14:ligatures w14:val="none"/>
        </w:rPr>
        <w:t>British Council will die Rückkehr Großbritanniens zu Erasmus anführen</w:t>
      </w:r>
    </w:p>
    <w:p w14:paraId="28BAB7E5" w14:textId="77777777" w:rsidR="00CA4753" w:rsidRPr="00CA4753" w:rsidRDefault="00CA4753" w:rsidP="00CA4753">
      <w:pPr>
        <w:spacing w:before="100" w:beforeAutospacing="1" w:after="100" w:afterAutospacing="1" w:line="240" w:lineRule="auto"/>
        <w:rPr>
          <w:rFonts w:ascii="Arial" w:eastAsia="Times New Roman" w:hAnsi="Arial" w:cs="Arial"/>
          <w:kern w:val="0"/>
          <w:lang w:eastAsia="de-DE"/>
          <w14:ligatures w14:val="none"/>
        </w:rPr>
      </w:pPr>
      <w:r w:rsidRPr="00CA4753">
        <w:rPr>
          <w:rFonts w:ascii="Arial" w:eastAsia="Times New Roman" w:hAnsi="Arial" w:cs="Arial"/>
          <w:kern w:val="0"/>
          <w:lang w:eastAsia="de-DE"/>
          <w14:ligatures w14:val="none"/>
        </w:rPr>
        <w:t xml:space="preserve">Der </w:t>
      </w:r>
      <w:hyperlink r:id="rId8" w:history="1">
        <w:r w:rsidRPr="00CA4753">
          <w:rPr>
            <w:rFonts w:ascii="Arial" w:eastAsia="Times New Roman" w:hAnsi="Arial" w:cs="Arial"/>
            <w:color w:val="0000FF"/>
            <w:kern w:val="0"/>
            <w:u w:val="single"/>
            <w:lang w:eastAsia="de-DE"/>
            <w14:ligatures w14:val="none"/>
          </w:rPr>
          <w:t>British Council</w:t>
        </w:r>
      </w:hyperlink>
      <w:r w:rsidRPr="00CA4753">
        <w:rPr>
          <w:rFonts w:ascii="Arial" w:eastAsia="Times New Roman" w:hAnsi="Arial" w:cs="Arial"/>
          <w:kern w:val="0"/>
          <w:lang w:eastAsia="de-DE"/>
          <w14:ligatures w14:val="none"/>
        </w:rPr>
        <w:t xml:space="preserve"> soll die britische Nationalagentur für Erasmus+ werden, vorbehaltlich der endgültigen Bestätigung durch die Europäische Kommission.</w:t>
      </w:r>
    </w:p>
    <w:p w14:paraId="1E2D94A6" w14:textId="77777777" w:rsidR="00CA4753" w:rsidRPr="00CA4753" w:rsidRDefault="00CA4753" w:rsidP="00CA4753">
      <w:pPr>
        <w:spacing w:before="100" w:beforeAutospacing="1" w:after="100" w:afterAutospacing="1" w:line="240" w:lineRule="auto"/>
        <w:rPr>
          <w:rFonts w:ascii="Arial" w:eastAsia="Times New Roman" w:hAnsi="Arial" w:cs="Arial"/>
          <w:kern w:val="0"/>
          <w:lang w:eastAsia="de-DE"/>
          <w14:ligatures w14:val="none"/>
        </w:rPr>
      </w:pPr>
      <w:r w:rsidRPr="00CA4753">
        <w:rPr>
          <w:rFonts w:ascii="Arial" w:eastAsia="Times New Roman" w:hAnsi="Arial" w:cs="Arial"/>
          <w:kern w:val="0"/>
          <w:lang w:eastAsia="de-DE"/>
          <w14:ligatures w14:val="none"/>
        </w:rPr>
        <w:t>Seine Aufgabe wäre es, Organisationen, die sich für das Programm bewerben, zu unterstützen und den Teilnehmern zu helfen, die verfügbaren Möglichkeiten zu verstehen.</w:t>
      </w:r>
    </w:p>
    <w:p w14:paraId="55AC7095" w14:textId="77777777" w:rsidR="00CA4753" w:rsidRPr="00CA4753" w:rsidRDefault="00CA4753" w:rsidP="00CA4753">
      <w:pPr>
        <w:spacing w:before="100" w:beforeAutospacing="1" w:after="100" w:afterAutospacing="1" w:line="240" w:lineRule="auto"/>
        <w:rPr>
          <w:rFonts w:ascii="Arial" w:eastAsia="Times New Roman" w:hAnsi="Arial" w:cs="Arial"/>
          <w:kern w:val="0"/>
          <w:lang w:eastAsia="de-DE"/>
          <w14:ligatures w14:val="none"/>
        </w:rPr>
      </w:pPr>
      <w:r w:rsidRPr="00CA4753">
        <w:rPr>
          <w:rFonts w:ascii="Arial" w:eastAsia="Times New Roman" w:hAnsi="Arial" w:cs="Arial"/>
          <w:kern w:val="0"/>
          <w:lang w:eastAsia="de-DE"/>
          <w14:ligatures w14:val="none"/>
        </w:rPr>
        <w:t>Diese Art von Arbeit ist für den British Council nicht neu. Von 2014 bis 2020 war er einer der Hauptpartner der Nationalen Agentur Erasmus+ UK.</w:t>
      </w:r>
    </w:p>
    <w:p w14:paraId="5367DA85" w14:textId="77777777" w:rsidR="00CA4753" w:rsidRPr="00CA4753" w:rsidRDefault="00CA4753" w:rsidP="00CA4753">
      <w:pPr>
        <w:spacing w:before="100" w:beforeAutospacing="1" w:after="100" w:afterAutospacing="1" w:line="240" w:lineRule="auto"/>
        <w:rPr>
          <w:rFonts w:ascii="Arial" w:eastAsia="Times New Roman" w:hAnsi="Arial" w:cs="Arial"/>
          <w:kern w:val="0"/>
          <w:lang w:eastAsia="de-DE"/>
          <w14:ligatures w14:val="none"/>
        </w:rPr>
      </w:pPr>
      <w:r w:rsidRPr="00CA4753">
        <w:rPr>
          <w:rFonts w:ascii="Arial" w:eastAsia="Times New Roman" w:hAnsi="Arial" w:cs="Arial"/>
          <w:kern w:val="0"/>
          <w:lang w:eastAsia="de-DE"/>
          <w14:ligatures w14:val="none"/>
        </w:rPr>
        <w:t>In diesem Zeitraum wurden im Rahmen von Erasmus+ 8.091 Projekte finanziert, an denen 583.757 britische Teilnehmer beteiligt waren, und rund 1,1 Milliarden Euro an britische Organisationen vergeben.</w:t>
      </w:r>
    </w:p>
    <w:p w14:paraId="52370AB7" w14:textId="77777777" w:rsidR="00CA4753" w:rsidRPr="00CA4753" w:rsidRDefault="00CA4753" w:rsidP="00CA4753">
      <w:pPr>
        <w:spacing w:before="100" w:beforeAutospacing="1" w:after="100" w:afterAutospacing="1" w:line="240" w:lineRule="auto"/>
        <w:rPr>
          <w:rFonts w:ascii="Arial" w:eastAsia="Times New Roman" w:hAnsi="Arial" w:cs="Arial"/>
          <w:kern w:val="0"/>
          <w:lang w:eastAsia="de-DE"/>
          <w14:ligatures w14:val="none"/>
        </w:rPr>
      </w:pPr>
      <w:r w:rsidRPr="00CA4753">
        <w:rPr>
          <w:rFonts w:ascii="Arial" w:eastAsia="Times New Roman" w:hAnsi="Arial" w:cs="Arial"/>
          <w:kern w:val="0"/>
          <w:lang w:eastAsia="de-DE"/>
          <w14:ligatures w14:val="none"/>
        </w:rPr>
        <w:t>„Das Programm wird für eine Reihe von Menschen mit unterschiedlichem Hintergrund in ganz Großbritannien von großem Nutzen sein“, sagte Scott McDonald, Chief Executive des British Council.</w:t>
      </w:r>
    </w:p>
    <w:p w14:paraId="24A2E5A0" w14:textId="77777777" w:rsidR="00CA4753" w:rsidRPr="00CA4753" w:rsidRDefault="00CA4753" w:rsidP="00CA4753">
      <w:pPr>
        <w:spacing w:before="100" w:beforeAutospacing="1" w:after="100" w:afterAutospacing="1" w:line="240" w:lineRule="auto"/>
        <w:rPr>
          <w:rFonts w:ascii="Arial" w:eastAsia="Times New Roman" w:hAnsi="Arial" w:cs="Arial"/>
          <w:kern w:val="0"/>
          <w:lang w:eastAsia="de-DE"/>
          <w14:ligatures w14:val="none"/>
        </w:rPr>
      </w:pPr>
      <w:r w:rsidRPr="00CA4753">
        <w:rPr>
          <w:rFonts w:ascii="Arial" w:eastAsia="Times New Roman" w:hAnsi="Arial" w:cs="Arial"/>
          <w:kern w:val="0"/>
          <w:lang w:eastAsia="de-DE"/>
          <w14:ligatures w14:val="none"/>
        </w:rPr>
        <w:t>Er fügte hinzu, dass die Menschen dadurch eine „globale Perspektive“ und eine ganze Reihe wertvoller Fähigkeiten erhalten, sowohl für sie selbst als auch für das Vereinigte Königreich.</w:t>
      </w:r>
    </w:p>
    <w:p w14:paraId="184FE81F" w14:textId="77777777" w:rsidR="00CA4753" w:rsidRPr="00CA4753" w:rsidRDefault="00CA4753" w:rsidP="00CA4753">
      <w:pPr>
        <w:spacing w:before="100" w:beforeAutospacing="1" w:after="100" w:afterAutospacing="1" w:line="240" w:lineRule="auto"/>
        <w:rPr>
          <w:rFonts w:ascii="Arial" w:eastAsia="Times New Roman" w:hAnsi="Arial" w:cs="Arial"/>
          <w:kern w:val="0"/>
          <w:lang w:eastAsia="de-DE"/>
          <w14:ligatures w14:val="none"/>
        </w:rPr>
      </w:pPr>
      <w:r w:rsidRPr="00CA4753">
        <w:rPr>
          <w:rFonts w:ascii="Arial" w:eastAsia="Times New Roman" w:hAnsi="Arial" w:cs="Arial"/>
          <w:kern w:val="0"/>
          <w:lang w:eastAsia="de-DE"/>
          <w14:ligatures w14:val="none"/>
        </w:rPr>
        <w:t xml:space="preserve">Als Nationale Agentur für Erasmus+ wird der British Council mit dem </w:t>
      </w:r>
      <w:hyperlink r:id="rId9" w:history="1">
        <w:r w:rsidRPr="00CA4753">
          <w:rPr>
            <w:rFonts w:ascii="Arial" w:eastAsia="Times New Roman" w:hAnsi="Arial" w:cs="Arial"/>
            <w:color w:val="0000FF"/>
            <w:kern w:val="0"/>
            <w:u w:val="single"/>
            <w:lang w:eastAsia="de-DE"/>
            <w14:ligatures w14:val="none"/>
          </w:rPr>
          <w:t>Bildungsministerium</w:t>
        </w:r>
      </w:hyperlink>
      <w:r w:rsidRPr="00CA4753">
        <w:rPr>
          <w:rFonts w:ascii="Arial" w:eastAsia="Times New Roman" w:hAnsi="Arial" w:cs="Arial"/>
          <w:kern w:val="0"/>
          <w:lang w:eastAsia="de-DE"/>
          <w14:ligatures w14:val="none"/>
        </w:rPr>
        <w:t>, den dezentralen Regierungen und der Europäischen Kommission zusammenarbeiten, damit das Vereinigte Königreich von den Möglichkeiten des Programms profitieren kann.</w:t>
      </w:r>
    </w:p>
    <w:p w14:paraId="4C889B31" w14:textId="77777777" w:rsidR="00CA4753" w:rsidRPr="00CA4753" w:rsidRDefault="00CA4753" w:rsidP="00CA4753">
      <w:pPr>
        <w:spacing w:before="100" w:beforeAutospacing="1" w:after="100" w:afterAutospacing="1" w:line="240" w:lineRule="auto"/>
        <w:outlineLvl w:val="1"/>
        <w:rPr>
          <w:rFonts w:ascii="Arial" w:eastAsia="Times New Roman" w:hAnsi="Arial" w:cs="Arial"/>
          <w:b/>
          <w:bCs/>
          <w:kern w:val="0"/>
          <w:sz w:val="36"/>
          <w:szCs w:val="36"/>
          <w:lang w:eastAsia="de-DE"/>
          <w14:ligatures w14:val="none"/>
        </w:rPr>
      </w:pPr>
      <w:r w:rsidRPr="00CA4753">
        <w:rPr>
          <w:rFonts w:ascii="Arial" w:eastAsia="Times New Roman" w:hAnsi="Arial" w:cs="Arial"/>
          <w:b/>
          <w:bCs/>
          <w:kern w:val="0"/>
          <w:sz w:val="36"/>
          <w:szCs w:val="36"/>
          <w:lang w:eastAsia="de-DE"/>
          <w14:ligatures w14:val="none"/>
        </w:rPr>
        <w:t>Zeitplan, Kosten und Finanzierungsdetails</w:t>
      </w:r>
    </w:p>
    <w:p w14:paraId="2FB68DE7" w14:textId="095767C9" w:rsidR="00CA4753" w:rsidRPr="00CA4753" w:rsidRDefault="00CA4753" w:rsidP="00CA4753">
      <w:pPr>
        <w:spacing w:after="0" w:line="240" w:lineRule="auto"/>
        <w:rPr>
          <w:rFonts w:ascii="Arial" w:eastAsia="Times New Roman" w:hAnsi="Arial" w:cs="Arial"/>
          <w:kern w:val="0"/>
          <w:lang w:eastAsia="de-DE"/>
          <w14:ligatures w14:val="none"/>
        </w:rPr>
      </w:pPr>
      <w:r w:rsidRPr="00CA4753">
        <w:rPr>
          <w:rFonts w:ascii="Arial" w:eastAsia="Times New Roman" w:hAnsi="Arial" w:cs="Arial"/>
          <w:i/>
          <w:iCs/>
          <w:kern w:val="0"/>
          <w:lang w:eastAsia="de-DE"/>
          <w14:ligatures w14:val="none"/>
        </w:rPr>
        <w:t xml:space="preserve">Bild mit freundlicher Genehmigung von </w:t>
      </w:r>
      <w:proofErr w:type="spellStart"/>
      <w:r w:rsidRPr="00CA4753">
        <w:rPr>
          <w:rFonts w:ascii="Arial" w:eastAsia="Times New Roman" w:hAnsi="Arial" w:cs="Arial"/>
          <w:i/>
          <w:iCs/>
          <w:kern w:val="0"/>
          <w:lang w:eastAsia="de-DE"/>
          <w14:ligatures w14:val="none"/>
        </w:rPr>
        <w:t>Freepik</w:t>
      </w:r>
      <w:proofErr w:type="spellEnd"/>
    </w:p>
    <w:p w14:paraId="096EAE5D" w14:textId="77777777" w:rsidR="00CA4753" w:rsidRPr="00CA4753" w:rsidRDefault="00CA4753" w:rsidP="00CA4753">
      <w:pPr>
        <w:spacing w:before="100" w:beforeAutospacing="1" w:after="100" w:afterAutospacing="1" w:line="240" w:lineRule="auto"/>
        <w:rPr>
          <w:rFonts w:ascii="Arial" w:eastAsia="Times New Roman" w:hAnsi="Arial" w:cs="Arial"/>
          <w:kern w:val="0"/>
          <w:lang w:eastAsia="de-DE"/>
          <w14:ligatures w14:val="none"/>
        </w:rPr>
      </w:pPr>
      <w:r w:rsidRPr="00CA4753">
        <w:rPr>
          <w:rFonts w:ascii="Arial" w:eastAsia="Times New Roman" w:hAnsi="Arial" w:cs="Arial"/>
          <w:kern w:val="0"/>
          <w:lang w:eastAsia="de-DE"/>
          <w14:ligatures w14:val="none"/>
        </w:rPr>
        <w:t>Das Erasmus+-Abkommen zwischen dem Vereinigten Königreich und der EU bedeutet nicht, dass Studenten und Auszubildende sofort am 1. Januar 2027 zu Praktika aufbrechen werden. Die nächsten Schritte werden in Etappen erfolgen.</w:t>
      </w:r>
    </w:p>
    <w:p w14:paraId="7623D849" w14:textId="77777777" w:rsidR="00CA4753" w:rsidRPr="00CA4753" w:rsidRDefault="00CA4753" w:rsidP="00CA4753">
      <w:pPr>
        <w:spacing w:before="100" w:beforeAutospacing="1" w:after="100" w:afterAutospacing="1" w:line="240" w:lineRule="auto"/>
        <w:rPr>
          <w:rFonts w:ascii="Arial" w:eastAsia="Times New Roman" w:hAnsi="Arial" w:cs="Arial"/>
          <w:kern w:val="0"/>
          <w:lang w:eastAsia="de-DE"/>
          <w14:ligatures w14:val="none"/>
        </w:rPr>
      </w:pPr>
      <w:r w:rsidRPr="00CA4753">
        <w:rPr>
          <w:rFonts w:ascii="Arial" w:eastAsia="Times New Roman" w:hAnsi="Arial" w:cs="Arial"/>
          <w:kern w:val="0"/>
          <w:lang w:eastAsia="de-DE"/>
          <w14:ligatures w14:val="none"/>
        </w:rPr>
        <w:t>Die Aufforderung zur Einreichung von Vorschlägen 2027 wird im Herbst 2026 erwartet. Darin wird auch erläutert, welche Aktivitäten zur Verfügung stehen und wie Organisationen eine Finanzierung beantragen können.</w:t>
      </w:r>
    </w:p>
    <w:p w14:paraId="582D52B1" w14:textId="77777777" w:rsidR="00CA4753" w:rsidRPr="00CA4753" w:rsidRDefault="00CA4753" w:rsidP="00CA4753">
      <w:pPr>
        <w:spacing w:before="100" w:beforeAutospacing="1" w:after="100" w:afterAutospacing="1" w:line="240" w:lineRule="auto"/>
        <w:rPr>
          <w:rFonts w:ascii="Arial" w:eastAsia="Times New Roman" w:hAnsi="Arial" w:cs="Arial"/>
          <w:kern w:val="0"/>
          <w:lang w:eastAsia="de-DE"/>
          <w14:ligatures w14:val="none"/>
        </w:rPr>
      </w:pPr>
      <w:r w:rsidRPr="00CA4753">
        <w:rPr>
          <w:rFonts w:ascii="Arial" w:eastAsia="Times New Roman" w:hAnsi="Arial" w:cs="Arial"/>
          <w:kern w:val="0"/>
          <w:lang w:eastAsia="de-DE"/>
          <w14:ligatures w14:val="none"/>
        </w:rPr>
        <w:t>Danach können sich britische Organisationen für Erasmus+ Projekte bewerben, die bis 2027 finanziert werden.</w:t>
      </w:r>
    </w:p>
    <w:p w14:paraId="5DCA38F9" w14:textId="77777777" w:rsidR="00CA4753" w:rsidRPr="00CA4753" w:rsidRDefault="00CA4753" w:rsidP="00CA4753">
      <w:pPr>
        <w:spacing w:before="100" w:beforeAutospacing="1" w:after="100" w:afterAutospacing="1" w:line="240" w:lineRule="auto"/>
        <w:rPr>
          <w:rFonts w:ascii="Arial" w:eastAsia="Times New Roman" w:hAnsi="Arial" w:cs="Arial"/>
          <w:kern w:val="0"/>
          <w:lang w:eastAsia="de-DE"/>
          <w14:ligatures w14:val="none"/>
        </w:rPr>
      </w:pPr>
      <w:r w:rsidRPr="00CA4753">
        <w:rPr>
          <w:rFonts w:ascii="Arial" w:eastAsia="Times New Roman" w:hAnsi="Arial" w:cs="Arial"/>
          <w:kern w:val="0"/>
          <w:lang w:eastAsia="de-DE"/>
          <w14:ligatures w14:val="none"/>
        </w:rPr>
        <w:t>Der Education Hub des Bildungsministeriums sagt, dass Schulen, Colleges, Universitäten und Arbeitgeber ab November 2026 für die Finanzierung bieten können.</w:t>
      </w:r>
    </w:p>
    <w:p w14:paraId="31F89F25" w14:textId="77777777" w:rsidR="00CA4753" w:rsidRPr="00CA4753" w:rsidRDefault="00CA4753" w:rsidP="00CA4753">
      <w:pPr>
        <w:spacing w:before="100" w:beforeAutospacing="1" w:after="100" w:afterAutospacing="1" w:line="240" w:lineRule="auto"/>
        <w:rPr>
          <w:rFonts w:ascii="Arial" w:eastAsia="Times New Roman" w:hAnsi="Arial" w:cs="Arial"/>
          <w:kern w:val="0"/>
          <w:lang w:eastAsia="de-DE"/>
          <w14:ligatures w14:val="none"/>
        </w:rPr>
      </w:pPr>
      <w:r w:rsidRPr="00CA4753">
        <w:rPr>
          <w:rFonts w:ascii="Arial" w:eastAsia="Times New Roman" w:hAnsi="Arial" w:cs="Arial"/>
          <w:kern w:val="0"/>
          <w:lang w:eastAsia="de-DE"/>
          <w14:ligatures w14:val="none"/>
        </w:rPr>
        <w:lastRenderedPageBreak/>
        <w:t>Einzelpersonen bewerben sich in der Regel über ihre Schule, ihr College, ihre Universität, ihren Arbeitgeber, ihren Ausbildungsbetrieb, ihre Jugendorganisation oder ihren Sportverein.</w:t>
      </w:r>
    </w:p>
    <w:p w14:paraId="29FE1D7E" w14:textId="77777777" w:rsidR="00CA4753" w:rsidRPr="00CA4753" w:rsidRDefault="00CA4753" w:rsidP="00CA4753">
      <w:pPr>
        <w:spacing w:before="100" w:beforeAutospacing="1" w:after="100" w:afterAutospacing="1" w:line="240" w:lineRule="auto"/>
        <w:rPr>
          <w:rFonts w:ascii="Arial" w:eastAsia="Times New Roman" w:hAnsi="Arial" w:cs="Arial"/>
          <w:kern w:val="0"/>
          <w:lang w:eastAsia="de-DE"/>
          <w14:ligatures w14:val="none"/>
        </w:rPr>
      </w:pPr>
      <w:r w:rsidRPr="00CA4753">
        <w:rPr>
          <w:rFonts w:ascii="Arial" w:eastAsia="Times New Roman" w:hAnsi="Arial" w:cs="Arial"/>
          <w:kern w:val="0"/>
          <w:lang w:eastAsia="de-DE"/>
          <w14:ligatures w14:val="none"/>
        </w:rPr>
        <w:t>Die Europäische Kommission sagt, dass einzelne Chancen aus den im Jahr 2027 ausgewählten Projekten erst verfügbar werden, wenn diese Projekte in Betrieb gehen.</w:t>
      </w:r>
    </w:p>
    <w:p w14:paraId="14BE3674" w14:textId="77777777" w:rsidR="00CA4753" w:rsidRPr="00CA4753" w:rsidRDefault="00CA4753" w:rsidP="00CA4753">
      <w:pPr>
        <w:spacing w:before="100" w:beforeAutospacing="1" w:after="100" w:afterAutospacing="1" w:line="240" w:lineRule="auto"/>
        <w:rPr>
          <w:rFonts w:ascii="Arial" w:eastAsia="Times New Roman" w:hAnsi="Arial" w:cs="Arial"/>
          <w:kern w:val="0"/>
          <w:lang w:eastAsia="de-DE"/>
          <w14:ligatures w14:val="none"/>
        </w:rPr>
      </w:pPr>
      <w:r w:rsidRPr="00CA4753">
        <w:rPr>
          <w:rFonts w:ascii="Arial" w:eastAsia="Times New Roman" w:hAnsi="Arial" w:cs="Arial"/>
          <w:kern w:val="0"/>
          <w:lang w:eastAsia="de-DE"/>
          <w14:ligatures w14:val="none"/>
        </w:rPr>
        <w:t>Das bedeutet, dass viele Vermittlungen frühestens ab der zweiten Hälfte des Jahres 2027 zu erwarten sind.</w:t>
      </w:r>
    </w:p>
    <w:p w14:paraId="603BC526" w14:textId="77777777" w:rsidR="00CA4753" w:rsidRPr="00CA4753" w:rsidRDefault="00CA4753" w:rsidP="00CA4753">
      <w:pPr>
        <w:spacing w:before="100" w:beforeAutospacing="1" w:after="100" w:afterAutospacing="1" w:line="240" w:lineRule="auto"/>
        <w:rPr>
          <w:rFonts w:ascii="Arial" w:eastAsia="Times New Roman" w:hAnsi="Arial" w:cs="Arial"/>
          <w:kern w:val="0"/>
          <w:lang w:eastAsia="de-DE"/>
          <w14:ligatures w14:val="none"/>
        </w:rPr>
      </w:pPr>
      <w:r w:rsidRPr="00CA4753">
        <w:rPr>
          <w:rFonts w:ascii="Arial" w:eastAsia="Times New Roman" w:hAnsi="Arial" w:cs="Arial"/>
          <w:kern w:val="0"/>
          <w:lang w:eastAsia="de-DE"/>
          <w14:ligatures w14:val="none"/>
        </w:rPr>
        <w:t>Was die Finanzierung betrifft, so hat die britische Regierung einen Nachlass von 30 Prozent auf den Standardbeitragssatz erreicht und gleichzeitig die volle Teilnahme an Erasmus+ bis 2027 garantiert.</w:t>
      </w:r>
    </w:p>
    <w:p w14:paraId="700727CE" w14:textId="77777777" w:rsidR="00CA4753" w:rsidRPr="00CA4753" w:rsidRDefault="00CA4753" w:rsidP="00CA4753">
      <w:pPr>
        <w:spacing w:before="100" w:beforeAutospacing="1" w:after="100" w:afterAutospacing="1" w:line="240" w:lineRule="auto"/>
        <w:rPr>
          <w:rFonts w:ascii="Arial" w:eastAsia="Times New Roman" w:hAnsi="Arial" w:cs="Arial"/>
          <w:kern w:val="0"/>
          <w:lang w:eastAsia="de-DE"/>
          <w14:ligatures w14:val="none"/>
        </w:rPr>
      </w:pPr>
      <w:r w:rsidRPr="00CA4753">
        <w:rPr>
          <w:rFonts w:ascii="Arial" w:eastAsia="Times New Roman" w:hAnsi="Arial" w:cs="Arial"/>
          <w:kern w:val="0"/>
          <w:lang w:eastAsia="de-DE"/>
          <w14:ligatures w14:val="none"/>
        </w:rPr>
        <w:t>In der Begründung heißt es, dass das Vereinigte Königreich im Jahr 2027 etwa 570 Millionen Pfund zu Erasmus+ beitragen wird. Dieser Betrag sinkt von etwa 810 Millionen Pfund ohne die überarbeiteten finanziellen Bedingungen.</w:t>
      </w:r>
    </w:p>
    <w:p w14:paraId="5D8F0458" w14:textId="77777777" w:rsidR="00CA4753" w:rsidRPr="00CA4753" w:rsidRDefault="00CA4753" w:rsidP="00CA4753">
      <w:pPr>
        <w:spacing w:before="100" w:beforeAutospacing="1" w:after="100" w:afterAutospacing="1" w:line="240" w:lineRule="auto"/>
        <w:rPr>
          <w:rFonts w:ascii="Arial" w:eastAsia="Times New Roman" w:hAnsi="Arial" w:cs="Arial"/>
          <w:kern w:val="0"/>
          <w:lang w:eastAsia="de-DE"/>
          <w14:ligatures w14:val="none"/>
        </w:rPr>
      </w:pPr>
      <w:r w:rsidRPr="00CA4753">
        <w:rPr>
          <w:rFonts w:ascii="Arial" w:eastAsia="Times New Roman" w:hAnsi="Arial" w:cs="Arial"/>
          <w:kern w:val="0"/>
          <w:lang w:eastAsia="de-DE"/>
          <w14:ligatures w14:val="none"/>
        </w:rPr>
        <w:t>Das Vereinigte Königreich wird auch den größten Teil dieser Gelder zurückerhalten, die dann an die britischen Begünstigten verteilt werden.</w:t>
      </w:r>
    </w:p>
    <w:p w14:paraId="52A67D35" w14:textId="77777777" w:rsidR="00CA4753" w:rsidRPr="00CA4753" w:rsidRDefault="00CA4753" w:rsidP="00CA4753">
      <w:pPr>
        <w:spacing w:before="100" w:beforeAutospacing="1" w:after="100" w:afterAutospacing="1" w:line="240" w:lineRule="auto"/>
        <w:rPr>
          <w:rFonts w:ascii="Arial" w:eastAsia="Times New Roman" w:hAnsi="Arial" w:cs="Arial"/>
          <w:kern w:val="0"/>
          <w:lang w:eastAsia="de-DE"/>
          <w14:ligatures w14:val="none"/>
        </w:rPr>
      </w:pPr>
      <w:r w:rsidRPr="00CA4753">
        <w:rPr>
          <w:rFonts w:ascii="Arial" w:eastAsia="Times New Roman" w:hAnsi="Arial" w:cs="Arial"/>
          <w:kern w:val="0"/>
          <w:lang w:eastAsia="de-DE"/>
          <w14:ligatures w14:val="none"/>
        </w:rPr>
        <w:t>Die britischen Teilnehmer können sich auch um Zuschüsse aus einem zentralen Topf der Europäischen Kommission bewerben, der mit etwa 1 Milliarde Pfund ausgestattet ist.</w:t>
      </w:r>
    </w:p>
    <w:p w14:paraId="581E40E8" w14:textId="77777777" w:rsidR="00CA4753" w:rsidRPr="00CA4753" w:rsidRDefault="00CA4753" w:rsidP="00CA4753">
      <w:pPr>
        <w:spacing w:before="100" w:beforeAutospacing="1" w:after="100" w:afterAutospacing="1" w:line="240" w:lineRule="auto"/>
        <w:rPr>
          <w:rFonts w:ascii="Arial" w:eastAsia="Times New Roman" w:hAnsi="Arial" w:cs="Arial"/>
          <w:kern w:val="0"/>
          <w:lang w:eastAsia="de-DE"/>
          <w14:ligatures w14:val="none"/>
        </w:rPr>
      </w:pPr>
      <w:r w:rsidRPr="00CA4753">
        <w:rPr>
          <w:rFonts w:ascii="Arial" w:eastAsia="Times New Roman" w:hAnsi="Arial" w:cs="Arial"/>
          <w:kern w:val="0"/>
          <w:lang w:eastAsia="de-DE"/>
          <w14:ligatures w14:val="none"/>
        </w:rPr>
        <w:t>Das aktuelle Erasmus+-Abkommen zwischen dem Vereinigten Königreich und der EU deckt die Teilnahme ab dem 1. Januar 2027 bis zum Ende des EU-Finanzrahmens 2021-2027 ab.</w:t>
      </w:r>
    </w:p>
    <w:p w14:paraId="1BACD847" w14:textId="77777777" w:rsidR="00CA4753" w:rsidRPr="00CA4753" w:rsidRDefault="00CA4753" w:rsidP="00CA4753">
      <w:pPr>
        <w:spacing w:before="100" w:beforeAutospacing="1" w:after="100" w:afterAutospacing="1" w:line="240" w:lineRule="auto"/>
        <w:rPr>
          <w:rFonts w:ascii="Arial" w:eastAsia="Times New Roman" w:hAnsi="Arial" w:cs="Arial"/>
          <w:kern w:val="0"/>
          <w:lang w:eastAsia="de-DE"/>
          <w14:ligatures w14:val="none"/>
        </w:rPr>
      </w:pPr>
      <w:r w:rsidRPr="00CA4753">
        <w:rPr>
          <w:rFonts w:ascii="Arial" w:eastAsia="Times New Roman" w:hAnsi="Arial" w:cs="Arial"/>
          <w:kern w:val="0"/>
          <w:lang w:eastAsia="de-DE"/>
          <w14:ligatures w14:val="none"/>
        </w:rPr>
        <w:t>Er enthält keine rechtlich bindende Verpflichtung für die Teilnahme des Vereinigten Königreichs an einem künftigen Erasmus+-Programm, das von 2028 bis 2034 läuft.</w:t>
      </w:r>
    </w:p>
    <w:p w14:paraId="50F1E705" w14:textId="77777777" w:rsidR="00CA4753" w:rsidRPr="00CA4753" w:rsidRDefault="00CA4753" w:rsidP="00CA4753">
      <w:pPr>
        <w:spacing w:before="100" w:beforeAutospacing="1" w:after="100" w:afterAutospacing="1" w:line="240" w:lineRule="auto"/>
        <w:outlineLvl w:val="1"/>
        <w:rPr>
          <w:rFonts w:ascii="Arial" w:eastAsia="Times New Roman" w:hAnsi="Arial" w:cs="Arial"/>
          <w:b/>
          <w:bCs/>
          <w:kern w:val="0"/>
          <w:sz w:val="36"/>
          <w:szCs w:val="36"/>
          <w:lang w:eastAsia="de-DE"/>
          <w14:ligatures w14:val="none"/>
        </w:rPr>
      </w:pPr>
      <w:r w:rsidRPr="00CA4753">
        <w:rPr>
          <w:rFonts w:ascii="Arial" w:eastAsia="Times New Roman" w:hAnsi="Arial" w:cs="Arial"/>
          <w:b/>
          <w:bCs/>
          <w:kern w:val="0"/>
          <w:sz w:val="36"/>
          <w:szCs w:val="36"/>
          <w:lang w:eastAsia="de-DE"/>
          <w14:ligatures w14:val="none"/>
        </w:rPr>
        <w:t>Tausende von Menschen in ganz Großbritannien werden davon profitieren</w:t>
      </w:r>
    </w:p>
    <w:p w14:paraId="6B3892BD" w14:textId="77777777" w:rsidR="00CA4753" w:rsidRPr="00CA4753" w:rsidRDefault="00CA4753" w:rsidP="00CA4753">
      <w:pPr>
        <w:spacing w:before="100" w:beforeAutospacing="1" w:after="100" w:afterAutospacing="1" w:line="240" w:lineRule="auto"/>
        <w:rPr>
          <w:rFonts w:ascii="Arial" w:eastAsia="Times New Roman" w:hAnsi="Arial" w:cs="Arial"/>
          <w:kern w:val="0"/>
          <w:lang w:eastAsia="de-DE"/>
          <w14:ligatures w14:val="none"/>
        </w:rPr>
      </w:pPr>
      <w:r w:rsidRPr="00CA4753">
        <w:rPr>
          <w:rFonts w:ascii="Arial" w:eastAsia="Times New Roman" w:hAnsi="Arial" w:cs="Arial"/>
          <w:kern w:val="0"/>
          <w:lang w:eastAsia="de-DE"/>
          <w14:ligatures w14:val="none"/>
        </w:rPr>
        <w:t>Erasmus+ ist das Programm der EU für allgemeine und berufliche Bildung, Jugend und Sport. Es wird oft mit Universitätsstudenten in Verbindung gebracht, die im Ausland studieren, aber es ist viel umfassender als das.</w:t>
      </w:r>
    </w:p>
    <w:p w14:paraId="74625A63" w14:textId="77777777" w:rsidR="00CA4753" w:rsidRPr="00CA4753" w:rsidRDefault="00CA4753" w:rsidP="00CA4753">
      <w:pPr>
        <w:spacing w:before="100" w:beforeAutospacing="1" w:after="100" w:afterAutospacing="1" w:line="240" w:lineRule="auto"/>
        <w:rPr>
          <w:rFonts w:ascii="Arial" w:eastAsia="Times New Roman" w:hAnsi="Arial" w:cs="Arial"/>
          <w:kern w:val="0"/>
          <w:lang w:eastAsia="de-DE"/>
          <w14:ligatures w14:val="none"/>
        </w:rPr>
      </w:pPr>
      <w:r w:rsidRPr="00CA4753">
        <w:rPr>
          <w:rFonts w:ascii="Arial" w:eastAsia="Times New Roman" w:hAnsi="Arial" w:cs="Arial"/>
          <w:kern w:val="0"/>
          <w:lang w:eastAsia="de-DE"/>
          <w14:ligatures w14:val="none"/>
        </w:rPr>
        <w:t>Das Programm kann Schüler, Auszubildende, Weiterbildungsstudenten, erwachsene Lernende, Lehrer, Jugendarbeiter und Sportprofis unterstützen.</w:t>
      </w:r>
    </w:p>
    <w:p w14:paraId="7C32805F" w14:textId="77777777" w:rsidR="00CA4753" w:rsidRPr="00CA4753" w:rsidRDefault="00CA4753" w:rsidP="00CA4753">
      <w:pPr>
        <w:spacing w:before="100" w:beforeAutospacing="1" w:after="100" w:afterAutospacing="1" w:line="240" w:lineRule="auto"/>
        <w:rPr>
          <w:rFonts w:ascii="Arial" w:eastAsia="Times New Roman" w:hAnsi="Arial" w:cs="Arial"/>
          <w:kern w:val="0"/>
          <w:lang w:eastAsia="de-DE"/>
          <w14:ligatures w14:val="none"/>
        </w:rPr>
      </w:pPr>
      <w:r w:rsidRPr="00CA4753">
        <w:rPr>
          <w:rFonts w:ascii="Arial" w:eastAsia="Times New Roman" w:hAnsi="Arial" w:cs="Arial"/>
          <w:kern w:val="0"/>
          <w:lang w:eastAsia="de-DE"/>
          <w14:ligatures w14:val="none"/>
        </w:rPr>
        <w:t>Es kann Auszubildenden helfen, Berufserfahrung in EU-Unternehmen zu sammeln, Schulklassen können an internationalen Austauschprogrammen teilnehmen und Universitätsstudenten können an Gasteinrichtungen im Ausland studieren.</w:t>
      </w:r>
    </w:p>
    <w:p w14:paraId="3873B8D2" w14:textId="77777777" w:rsidR="00CA4753" w:rsidRPr="00CA4753" w:rsidRDefault="00CA4753" w:rsidP="00CA4753">
      <w:pPr>
        <w:spacing w:before="100" w:beforeAutospacing="1" w:after="100" w:afterAutospacing="1" w:line="240" w:lineRule="auto"/>
        <w:rPr>
          <w:rFonts w:ascii="Arial" w:eastAsia="Times New Roman" w:hAnsi="Arial" w:cs="Arial"/>
          <w:kern w:val="0"/>
          <w:lang w:eastAsia="de-DE"/>
          <w14:ligatures w14:val="none"/>
        </w:rPr>
      </w:pPr>
      <w:r w:rsidRPr="00CA4753">
        <w:rPr>
          <w:rFonts w:ascii="Arial" w:eastAsia="Times New Roman" w:hAnsi="Arial" w:cs="Arial"/>
          <w:kern w:val="0"/>
          <w:lang w:eastAsia="de-DE"/>
          <w14:ligatures w14:val="none"/>
        </w:rPr>
        <w:t>Einige Praktika können kurz sein und nur zwei Tage dauern, während andere viel länger dauern können.</w:t>
      </w:r>
    </w:p>
    <w:p w14:paraId="4A8610F4" w14:textId="77777777" w:rsidR="00CA4753" w:rsidRPr="00CA4753" w:rsidRDefault="00CA4753" w:rsidP="00CA4753">
      <w:pPr>
        <w:spacing w:before="100" w:beforeAutospacing="1" w:after="100" w:afterAutospacing="1" w:line="240" w:lineRule="auto"/>
        <w:rPr>
          <w:rFonts w:ascii="Arial" w:eastAsia="Times New Roman" w:hAnsi="Arial" w:cs="Arial"/>
          <w:kern w:val="0"/>
          <w:lang w:eastAsia="de-DE"/>
          <w14:ligatures w14:val="none"/>
        </w:rPr>
      </w:pPr>
      <w:r w:rsidRPr="00CA4753">
        <w:rPr>
          <w:rFonts w:ascii="Arial" w:eastAsia="Times New Roman" w:hAnsi="Arial" w:cs="Arial"/>
          <w:kern w:val="0"/>
          <w:lang w:eastAsia="de-DE"/>
          <w14:ligatures w14:val="none"/>
        </w:rPr>
        <w:t>Die britische Ministerin für Qualifikationen, Jacqui Smith, sagte, dass Generationen wertvolle Erfahrungen durch Arbeit und Studium im Ausland gesammelt haben.</w:t>
      </w:r>
    </w:p>
    <w:p w14:paraId="1445311E" w14:textId="77777777" w:rsidR="00CA4753" w:rsidRPr="00CA4753" w:rsidRDefault="00CA4753" w:rsidP="00CA4753">
      <w:pPr>
        <w:spacing w:before="100" w:beforeAutospacing="1" w:after="100" w:afterAutospacing="1" w:line="240" w:lineRule="auto"/>
        <w:rPr>
          <w:rFonts w:ascii="Arial" w:eastAsia="Times New Roman" w:hAnsi="Arial" w:cs="Arial"/>
          <w:kern w:val="0"/>
          <w:lang w:eastAsia="de-DE"/>
          <w14:ligatures w14:val="none"/>
        </w:rPr>
      </w:pPr>
      <w:r w:rsidRPr="00CA4753">
        <w:rPr>
          <w:rFonts w:ascii="Arial" w:eastAsia="Times New Roman" w:hAnsi="Arial" w:cs="Arial"/>
          <w:kern w:val="0"/>
          <w:lang w:eastAsia="de-DE"/>
          <w14:ligatures w14:val="none"/>
        </w:rPr>
        <w:lastRenderedPageBreak/>
        <w:t>„Vom Erlernen einer Sprache über den Aufbau von Selbstvertrauen bis hin zu Arbeitserfahrung bietet Erasmus+ transformative Möglichkeiten, um die Lebenschancen junger Menschen zu verbessern“, sagte sie in einer Pressemitteilung.</w:t>
      </w:r>
    </w:p>
    <w:p w14:paraId="3D7A0286" w14:textId="77777777" w:rsidR="00CA4753" w:rsidRPr="00CA4753" w:rsidRDefault="00CA4753" w:rsidP="00CA4753">
      <w:pPr>
        <w:spacing w:before="100" w:beforeAutospacing="1" w:after="100" w:afterAutospacing="1" w:line="240" w:lineRule="auto"/>
        <w:rPr>
          <w:rFonts w:ascii="Arial" w:eastAsia="Times New Roman" w:hAnsi="Arial" w:cs="Arial"/>
          <w:kern w:val="0"/>
          <w:lang w:eastAsia="de-DE"/>
          <w14:ligatures w14:val="none"/>
        </w:rPr>
      </w:pPr>
      <w:r w:rsidRPr="00CA4753">
        <w:rPr>
          <w:rFonts w:ascii="Arial" w:eastAsia="Times New Roman" w:hAnsi="Arial" w:cs="Arial"/>
          <w:kern w:val="0"/>
          <w:lang w:eastAsia="de-DE"/>
          <w14:ligatures w14:val="none"/>
        </w:rPr>
        <w:t>Sie fügte hinzu: „Ich freue mich so sehr, dass die Studenten, Auszubildenden, Ausbilder und jungen Menschen von heute all das erleben können, was Europa zu bieten hat.“</w:t>
      </w:r>
    </w:p>
    <w:p w14:paraId="0CBF921E" w14:textId="77777777" w:rsidR="00CA4753" w:rsidRPr="00CA4753" w:rsidRDefault="00CA4753" w:rsidP="00CA4753">
      <w:pPr>
        <w:spacing w:before="100" w:beforeAutospacing="1" w:after="100" w:afterAutospacing="1" w:line="240" w:lineRule="auto"/>
        <w:rPr>
          <w:rFonts w:ascii="Arial" w:eastAsia="Times New Roman" w:hAnsi="Arial" w:cs="Arial"/>
          <w:kern w:val="0"/>
          <w:lang w:eastAsia="de-DE"/>
          <w14:ligatures w14:val="none"/>
        </w:rPr>
      </w:pPr>
      <w:r w:rsidRPr="00CA4753">
        <w:rPr>
          <w:rFonts w:ascii="Arial" w:eastAsia="Times New Roman" w:hAnsi="Arial" w:cs="Arial"/>
          <w:kern w:val="0"/>
          <w:lang w:eastAsia="de-DE"/>
          <w14:ligatures w14:val="none"/>
        </w:rPr>
        <w:t>Die britische Regierung erklärte, die Rückkehr von Erasmus+ unterstütze auch ihr allgemeines Ziel, die Möglichkeiten zu erweitern.</w:t>
      </w:r>
    </w:p>
    <w:p w14:paraId="2C554EA9" w14:textId="77777777" w:rsidR="00CA4753" w:rsidRPr="00CA4753" w:rsidRDefault="00CA4753" w:rsidP="00CA4753">
      <w:pPr>
        <w:spacing w:before="100" w:beforeAutospacing="1" w:after="100" w:afterAutospacing="1" w:line="240" w:lineRule="auto"/>
        <w:rPr>
          <w:rFonts w:ascii="Arial" w:eastAsia="Times New Roman" w:hAnsi="Arial" w:cs="Arial"/>
          <w:kern w:val="0"/>
          <w:lang w:eastAsia="de-DE"/>
          <w14:ligatures w14:val="none"/>
        </w:rPr>
      </w:pPr>
      <w:r w:rsidRPr="00CA4753">
        <w:rPr>
          <w:rFonts w:ascii="Arial" w:eastAsia="Times New Roman" w:hAnsi="Arial" w:cs="Arial"/>
          <w:kern w:val="0"/>
          <w:lang w:eastAsia="de-DE"/>
          <w14:ligatures w14:val="none"/>
        </w:rPr>
        <w:t>Demnach haben benachteiligte Studenten, die im Ausland studiert haben, langfristig bessere Berufsaussichten als diejenigen, die nicht im Ausland studiert haben.</w:t>
      </w:r>
    </w:p>
    <w:p w14:paraId="5FB760FD" w14:textId="77777777" w:rsidR="00CA4753" w:rsidRPr="00CA4753" w:rsidRDefault="00CA4753" w:rsidP="00CA4753">
      <w:pPr>
        <w:spacing w:before="100" w:beforeAutospacing="1" w:after="100" w:afterAutospacing="1" w:line="240" w:lineRule="auto"/>
        <w:outlineLvl w:val="1"/>
        <w:rPr>
          <w:rFonts w:ascii="Arial" w:eastAsia="Times New Roman" w:hAnsi="Arial" w:cs="Arial"/>
          <w:b/>
          <w:bCs/>
          <w:kern w:val="0"/>
          <w:sz w:val="36"/>
          <w:szCs w:val="36"/>
          <w:lang w:eastAsia="de-DE"/>
          <w14:ligatures w14:val="none"/>
        </w:rPr>
      </w:pPr>
      <w:r w:rsidRPr="00CA4753">
        <w:rPr>
          <w:rFonts w:ascii="Arial" w:eastAsia="Times New Roman" w:hAnsi="Arial" w:cs="Arial"/>
          <w:b/>
          <w:bCs/>
          <w:kern w:val="0"/>
          <w:sz w:val="36"/>
          <w:szCs w:val="36"/>
          <w:lang w:eastAsia="de-DE"/>
          <w14:ligatures w14:val="none"/>
        </w:rPr>
        <w:t xml:space="preserve">Ein umfassenderer UK-EU </w:t>
      </w:r>
      <w:proofErr w:type="spellStart"/>
      <w:r w:rsidRPr="00CA4753">
        <w:rPr>
          <w:rFonts w:ascii="Arial" w:eastAsia="Times New Roman" w:hAnsi="Arial" w:cs="Arial"/>
          <w:b/>
          <w:bCs/>
          <w:kern w:val="0"/>
          <w:sz w:val="36"/>
          <w:szCs w:val="36"/>
          <w:lang w:eastAsia="de-DE"/>
          <w14:ligatures w14:val="none"/>
        </w:rPr>
        <w:t>Reset</w:t>
      </w:r>
      <w:proofErr w:type="spellEnd"/>
    </w:p>
    <w:p w14:paraId="1910C193" w14:textId="793548CE" w:rsidR="00CA4753" w:rsidRPr="00CA4753" w:rsidRDefault="00CA4753" w:rsidP="00CA4753">
      <w:pPr>
        <w:spacing w:after="0" w:line="240" w:lineRule="auto"/>
        <w:rPr>
          <w:rFonts w:ascii="Arial" w:eastAsia="Times New Roman" w:hAnsi="Arial" w:cs="Arial"/>
          <w:kern w:val="0"/>
          <w:lang w:eastAsia="de-DE"/>
          <w14:ligatures w14:val="none"/>
        </w:rPr>
      </w:pPr>
      <w:r w:rsidRPr="00CA4753">
        <w:rPr>
          <w:rFonts w:ascii="Arial" w:eastAsia="Times New Roman" w:hAnsi="Arial" w:cs="Arial"/>
          <w:i/>
          <w:iCs/>
          <w:kern w:val="0"/>
          <w:lang w:eastAsia="de-DE"/>
          <w14:ligatures w14:val="none"/>
        </w:rPr>
        <w:t>Bild mit freundlicher Genehmigung von UK House of Commons, CC, via Flickr</w:t>
      </w:r>
    </w:p>
    <w:p w14:paraId="32DEDAF4" w14:textId="77777777" w:rsidR="00CA4753" w:rsidRPr="00CA4753" w:rsidRDefault="00CA4753" w:rsidP="00CA4753">
      <w:pPr>
        <w:spacing w:before="100" w:beforeAutospacing="1" w:after="100" w:afterAutospacing="1" w:line="240" w:lineRule="auto"/>
        <w:rPr>
          <w:rFonts w:ascii="Arial" w:eastAsia="Times New Roman" w:hAnsi="Arial" w:cs="Arial"/>
          <w:kern w:val="0"/>
          <w:lang w:eastAsia="de-DE"/>
          <w14:ligatures w14:val="none"/>
        </w:rPr>
      </w:pPr>
      <w:r w:rsidRPr="00CA4753">
        <w:rPr>
          <w:rFonts w:ascii="Arial" w:eastAsia="Times New Roman" w:hAnsi="Arial" w:cs="Arial"/>
          <w:kern w:val="0"/>
          <w:lang w:eastAsia="de-DE"/>
          <w14:ligatures w14:val="none"/>
        </w:rPr>
        <w:t>Das Erasmus+ Abkommen ist auch Teil der Bemühungen, die Beziehungen zwischen Großbritannien und der EU nach den jahrelangen Spannungen nach dem Brexit zu verbessern.</w:t>
      </w:r>
    </w:p>
    <w:p w14:paraId="2A827F1C" w14:textId="77777777" w:rsidR="00CA4753" w:rsidRPr="00CA4753" w:rsidRDefault="00CA4753" w:rsidP="00CA4753">
      <w:pPr>
        <w:spacing w:before="100" w:beforeAutospacing="1" w:after="100" w:afterAutospacing="1" w:line="240" w:lineRule="auto"/>
        <w:rPr>
          <w:rFonts w:ascii="Arial" w:eastAsia="Times New Roman" w:hAnsi="Arial" w:cs="Arial"/>
          <w:kern w:val="0"/>
          <w:lang w:eastAsia="de-DE"/>
          <w14:ligatures w14:val="none"/>
        </w:rPr>
      </w:pPr>
      <w:r w:rsidRPr="00CA4753">
        <w:rPr>
          <w:rFonts w:ascii="Arial" w:eastAsia="Times New Roman" w:hAnsi="Arial" w:cs="Arial"/>
          <w:kern w:val="0"/>
          <w:lang w:eastAsia="de-DE"/>
          <w14:ligatures w14:val="none"/>
        </w:rPr>
        <w:t xml:space="preserve">Die Europäische Kommission erklärte, mit diesem Schritt </w:t>
      </w:r>
      <w:hyperlink r:id="rId10" w:history="1">
        <w:r w:rsidRPr="00CA4753">
          <w:rPr>
            <w:rFonts w:ascii="Arial" w:eastAsia="Times New Roman" w:hAnsi="Arial" w:cs="Arial"/>
            <w:color w:val="0000FF"/>
            <w:kern w:val="0"/>
            <w:u w:val="single"/>
            <w:lang w:eastAsia="de-DE"/>
            <w14:ligatures w14:val="none"/>
          </w:rPr>
          <w:t>werde ein Versprechen des ersten EU-Gipfels mit Großbritannien im Mai 2025 erfüllt</w:t>
        </w:r>
      </w:hyperlink>
      <w:r w:rsidRPr="00CA4753">
        <w:rPr>
          <w:rFonts w:ascii="Arial" w:eastAsia="Times New Roman" w:hAnsi="Arial" w:cs="Arial"/>
          <w:kern w:val="0"/>
          <w:lang w:eastAsia="de-DE"/>
          <w14:ligatures w14:val="none"/>
        </w:rPr>
        <w:t>, das den Austausch zwischen den Menschen in den Mittelpunkt der neuen Agenda stellt.</w:t>
      </w:r>
    </w:p>
    <w:p w14:paraId="6B531F0D" w14:textId="77777777" w:rsidR="00CA4753" w:rsidRPr="00CA4753" w:rsidRDefault="00CA4753" w:rsidP="00CA4753">
      <w:pPr>
        <w:spacing w:before="100" w:beforeAutospacing="1" w:after="100" w:afterAutospacing="1" w:line="240" w:lineRule="auto"/>
        <w:rPr>
          <w:rFonts w:ascii="Arial" w:eastAsia="Times New Roman" w:hAnsi="Arial" w:cs="Arial"/>
          <w:kern w:val="0"/>
          <w:lang w:eastAsia="de-DE"/>
          <w14:ligatures w14:val="none"/>
        </w:rPr>
      </w:pPr>
      <w:r w:rsidRPr="00CA4753">
        <w:rPr>
          <w:rFonts w:ascii="Arial" w:eastAsia="Times New Roman" w:hAnsi="Arial" w:cs="Arial"/>
          <w:kern w:val="0"/>
          <w:lang w:eastAsia="de-DE"/>
          <w14:ligatures w14:val="none"/>
        </w:rPr>
        <w:t>„Wir wollen unseren jungen Menschen den besten Start ermöglichen, und die Wiedereinführung von Erasmus+ ist genau das“, sagte der britische Minister für EU-Beziehungen Nick Thomas-Symonds.</w:t>
      </w:r>
    </w:p>
    <w:p w14:paraId="6EDB134E" w14:textId="77777777" w:rsidR="00CA4753" w:rsidRPr="00CA4753" w:rsidRDefault="00CA4753" w:rsidP="00CA4753">
      <w:pPr>
        <w:spacing w:before="100" w:beforeAutospacing="1" w:after="100" w:afterAutospacing="1" w:line="240" w:lineRule="auto"/>
        <w:rPr>
          <w:rFonts w:ascii="Arial" w:eastAsia="Times New Roman" w:hAnsi="Arial" w:cs="Arial"/>
          <w:kern w:val="0"/>
          <w:lang w:eastAsia="de-DE"/>
          <w14:ligatures w14:val="none"/>
        </w:rPr>
      </w:pPr>
      <w:r w:rsidRPr="00CA4753">
        <w:rPr>
          <w:rFonts w:ascii="Arial" w:eastAsia="Times New Roman" w:hAnsi="Arial" w:cs="Arial"/>
          <w:kern w:val="0"/>
          <w:lang w:eastAsia="de-DE"/>
          <w14:ligatures w14:val="none"/>
        </w:rPr>
        <w:t>Er fügte hinzu: „So sieht eine positive Beziehung zwischen Großbritannien und der EU in der Praxis aus, die einen spürbaren Unterschied für das Leben und die Karriere der Menschen bedeutet.“</w:t>
      </w:r>
    </w:p>
    <w:p w14:paraId="65809297" w14:textId="77777777" w:rsidR="00CA4753" w:rsidRPr="00CA4753" w:rsidRDefault="00CA4753" w:rsidP="00CA4753">
      <w:pPr>
        <w:spacing w:before="100" w:beforeAutospacing="1" w:after="100" w:afterAutospacing="1" w:line="240" w:lineRule="auto"/>
        <w:rPr>
          <w:rFonts w:ascii="Arial" w:eastAsia="Times New Roman" w:hAnsi="Arial" w:cs="Arial"/>
          <w:kern w:val="0"/>
          <w:lang w:eastAsia="de-DE"/>
          <w14:ligatures w14:val="none"/>
        </w:rPr>
      </w:pPr>
      <w:r w:rsidRPr="00CA4753">
        <w:rPr>
          <w:rFonts w:ascii="Arial" w:eastAsia="Times New Roman" w:hAnsi="Arial" w:cs="Arial"/>
          <w:kern w:val="0"/>
          <w:lang w:eastAsia="de-DE"/>
          <w14:ligatures w14:val="none"/>
        </w:rPr>
        <w:t>Studenten, Auszubildende und junge Menschen sollten sich über ihre Schulen, Hochschulen, Universitäten, Arbeitgeber oder Jugendorganisationen über Erasmus+ informieren.</w:t>
      </w:r>
    </w:p>
    <w:p w14:paraId="1084A36B" w14:textId="77777777" w:rsidR="00CA4753" w:rsidRPr="00CA4753" w:rsidRDefault="00CA4753" w:rsidP="00CA4753">
      <w:pPr>
        <w:spacing w:before="100" w:beforeAutospacing="1" w:after="100" w:afterAutospacing="1" w:line="240" w:lineRule="auto"/>
        <w:rPr>
          <w:rFonts w:ascii="Arial" w:eastAsia="Times New Roman" w:hAnsi="Arial" w:cs="Arial"/>
          <w:kern w:val="0"/>
          <w:lang w:eastAsia="de-DE"/>
          <w14:ligatures w14:val="none"/>
        </w:rPr>
      </w:pPr>
      <w:r w:rsidRPr="00CA4753">
        <w:rPr>
          <w:rFonts w:ascii="Arial" w:eastAsia="Times New Roman" w:hAnsi="Arial" w:cs="Arial"/>
          <w:kern w:val="0"/>
          <w:lang w:eastAsia="de-DE"/>
          <w14:ligatures w14:val="none"/>
        </w:rPr>
        <w:t>In der Regel erhalten sie über diese Organisationen Zugang zu dem Programm, anstatt sich direkt zu bewerben.</w:t>
      </w:r>
    </w:p>
    <w:p w14:paraId="4B7DFD50" w14:textId="77777777" w:rsidR="00CA4753" w:rsidRPr="00CA4753" w:rsidRDefault="00CA4753" w:rsidP="00CA4753">
      <w:pPr>
        <w:spacing w:before="100" w:beforeAutospacing="1" w:after="100" w:afterAutospacing="1" w:line="240" w:lineRule="auto"/>
        <w:rPr>
          <w:rFonts w:ascii="Arial" w:eastAsia="Times New Roman" w:hAnsi="Arial" w:cs="Arial"/>
          <w:kern w:val="0"/>
          <w:lang w:eastAsia="de-DE"/>
          <w14:ligatures w14:val="none"/>
        </w:rPr>
      </w:pPr>
      <w:r w:rsidRPr="00CA4753">
        <w:rPr>
          <w:rFonts w:ascii="Arial" w:eastAsia="Times New Roman" w:hAnsi="Arial" w:cs="Arial"/>
          <w:kern w:val="0"/>
          <w:lang w:eastAsia="de-DE"/>
          <w14:ligatures w14:val="none"/>
        </w:rPr>
        <w:t>Auch Organisationen können jetzt mit den Vorbereitungen beginnen, und alle Interessierten können sich für Updates vom British Council anmelden.</w:t>
      </w:r>
    </w:p>
    <w:p w14:paraId="6BB5656D" w14:textId="77777777" w:rsidR="007871BF" w:rsidRPr="00CA4753" w:rsidRDefault="007871BF">
      <w:pPr>
        <w:rPr>
          <w:rFonts w:ascii="Arial" w:hAnsi="Arial" w:cs="Arial"/>
        </w:rPr>
      </w:pPr>
    </w:p>
    <w:sectPr w:rsidR="007871BF" w:rsidRPr="00CA4753" w:rsidSect="00292F6B">
      <w:pgSz w:w="11906" w:h="16838" w:code="9"/>
      <w:pgMar w:top="851" w:right="1077" w:bottom="851" w:left="1077" w:header="964" w:footer="794"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Calibri">
    <w:panose1 w:val="020F0502020204030204"/>
    <w:charset w:val="00"/>
    <w:family w:val="swiss"/>
    <w:pitch w:val="variable"/>
    <w:sig w:usb0="E4002EFF" w:usb1="C2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defaultTabStop w:val="708"/>
  <w:hyphenationZone w:val="425"/>
  <w:drawingGridHorizontalSpacing w:val="120"/>
  <w:displayHorizontalDrawingGridEvery w:val="2"/>
  <w:displayVerticalDrawingGridEvery w:val="2"/>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CA4753"/>
    <w:rsid w:val="00292F6B"/>
    <w:rsid w:val="002A4D5E"/>
    <w:rsid w:val="006D13EA"/>
    <w:rsid w:val="007871BF"/>
    <w:rsid w:val="00C139BB"/>
    <w:rsid w:val="00CA4753"/>
    <w:rsid w:val="00D70D4F"/>
  </w:rsids>
  <m:mathPr>
    <m:mathFont m:val="Cambria Math"/>
    <m:brkBin m:val="before"/>
    <m:brkBinSub m:val="--"/>
    <m:smallFrac m:val="0"/>
    <m:dispDef/>
    <m:lMargin m:val="0"/>
    <m:rMargin m:val="0"/>
    <m:defJc m:val="centerGroup"/>
    <m:wrapIndent m:val="1440"/>
    <m:intLim m:val="subSup"/>
    <m:naryLim m:val="undOvr"/>
  </m:mathPr>
  <w:themeFontLang w:val="de-DE"/>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5B1224E"/>
  <w15:chartTrackingRefBased/>
  <w15:docId w15:val="{8C5BA06C-72FD-489A-8461-2DC7B9219CE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de-DE"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Standard">
    <w:name w:val="Normal"/>
    <w:qFormat/>
  </w:style>
  <w:style w:type="paragraph" w:styleId="berschrift1">
    <w:name w:val="heading 1"/>
    <w:basedOn w:val="Standard"/>
    <w:next w:val="Standard"/>
    <w:link w:val="berschrift1Zchn"/>
    <w:uiPriority w:val="9"/>
    <w:qFormat/>
    <w:rsid w:val="00CA4753"/>
    <w:pPr>
      <w:keepNext/>
      <w:keepLines/>
      <w:spacing w:before="360" w:after="80"/>
      <w:outlineLvl w:val="0"/>
    </w:pPr>
    <w:rPr>
      <w:rFonts w:asciiTheme="majorHAnsi" w:eastAsiaTheme="majorEastAsia" w:hAnsiTheme="majorHAnsi" w:cstheme="majorBidi"/>
      <w:color w:val="2F5496" w:themeColor="accent1" w:themeShade="BF"/>
      <w:sz w:val="40"/>
      <w:szCs w:val="40"/>
    </w:rPr>
  </w:style>
  <w:style w:type="paragraph" w:styleId="berschrift2">
    <w:name w:val="heading 2"/>
    <w:basedOn w:val="Standard"/>
    <w:next w:val="Standard"/>
    <w:link w:val="berschrift2Zchn"/>
    <w:uiPriority w:val="9"/>
    <w:semiHidden/>
    <w:unhideWhenUsed/>
    <w:qFormat/>
    <w:rsid w:val="00CA4753"/>
    <w:pPr>
      <w:keepNext/>
      <w:keepLines/>
      <w:spacing w:before="160" w:after="80"/>
      <w:outlineLvl w:val="1"/>
    </w:pPr>
    <w:rPr>
      <w:rFonts w:asciiTheme="majorHAnsi" w:eastAsiaTheme="majorEastAsia" w:hAnsiTheme="majorHAnsi" w:cstheme="majorBidi"/>
      <w:color w:val="2F5496" w:themeColor="accent1" w:themeShade="BF"/>
      <w:sz w:val="32"/>
      <w:szCs w:val="32"/>
    </w:rPr>
  </w:style>
  <w:style w:type="paragraph" w:styleId="berschrift3">
    <w:name w:val="heading 3"/>
    <w:basedOn w:val="Standard"/>
    <w:next w:val="Standard"/>
    <w:link w:val="berschrift3Zchn"/>
    <w:uiPriority w:val="9"/>
    <w:semiHidden/>
    <w:unhideWhenUsed/>
    <w:qFormat/>
    <w:rsid w:val="00CA4753"/>
    <w:pPr>
      <w:keepNext/>
      <w:keepLines/>
      <w:spacing w:before="160" w:after="80"/>
      <w:outlineLvl w:val="2"/>
    </w:pPr>
    <w:rPr>
      <w:rFonts w:eastAsiaTheme="majorEastAsia" w:cstheme="majorBidi"/>
      <w:color w:val="2F5496" w:themeColor="accent1" w:themeShade="BF"/>
      <w:sz w:val="28"/>
      <w:szCs w:val="28"/>
    </w:rPr>
  </w:style>
  <w:style w:type="paragraph" w:styleId="berschrift4">
    <w:name w:val="heading 4"/>
    <w:basedOn w:val="Standard"/>
    <w:next w:val="Standard"/>
    <w:link w:val="berschrift4Zchn"/>
    <w:uiPriority w:val="9"/>
    <w:semiHidden/>
    <w:unhideWhenUsed/>
    <w:qFormat/>
    <w:rsid w:val="00CA4753"/>
    <w:pPr>
      <w:keepNext/>
      <w:keepLines/>
      <w:spacing w:before="80" w:after="40"/>
      <w:outlineLvl w:val="3"/>
    </w:pPr>
    <w:rPr>
      <w:rFonts w:eastAsiaTheme="majorEastAsia" w:cstheme="majorBidi"/>
      <w:i/>
      <w:iCs/>
      <w:color w:val="2F5496" w:themeColor="accent1" w:themeShade="BF"/>
    </w:rPr>
  </w:style>
  <w:style w:type="paragraph" w:styleId="berschrift5">
    <w:name w:val="heading 5"/>
    <w:basedOn w:val="Standard"/>
    <w:next w:val="Standard"/>
    <w:link w:val="berschrift5Zchn"/>
    <w:uiPriority w:val="9"/>
    <w:semiHidden/>
    <w:unhideWhenUsed/>
    <w:qFormat/>
    <w:rsid w:val="00CA4753"/>
    <w:pPr>
      <w:keepNext/>
      <w:keepLines/>
      <w:spacing w:before="80" w:after="40"/>
      <w:outlineLvl w:val="4"/>
    </w:pPr>
    <w:rPr>
      <w:rFonts w:eastAsiaTheme="majorEastAsia" w:cstheme="majorBidi"/>
      <w:color w:val="2F5496" w:themeColor="accent1" w:themeShade="BF"/>
    </w:rPr>
  </w:style>
  <w:style w:type="paragraph" w:styleId="berschrift6">
    <w:name w:val="heading 6"/>
    <w:basedOn w:val="Standard"/>
    <w:next w:val="Standard"/>
    <w:link w:val="berschrift6Zchn"/>
    <w:uiPriority w:val="9"/>
    <w:semiHidden/>
    <w:unhideWhenUsed/>
    <w:qFormat/>
    <w:rsid w:val="00CA4753"/>
    <w:pPr>
      <w:keepNext/>
      <w:keepLines/>
      <w:spacing w:before="40" w:after="0"/>
      <w:outlineLvl w:val="5"/>
    </w:pPr>
    <w:rPr>
      <w:rFonts w:eastAsiaTheme="majorEastAsia" w:cstheme="majorBidi"/>
      <w:i/>
      <w:iCs/>
      <w:color w:val="595959" w:themeColor="text1" w:themeTint="A6"/>
    </w:rPr>
  </w:style>
  <w:style w:type="paragraph" w:styleId="berschrift7">
    <w:name w:val="heading 7"/>
    <w:basedOn w:val="Standard"/>
    <w:next w:val="Standard"/>
    <w:link w:val="berschrift7Zchn"/>
    <w:uiPriority w:val="9"/>
    <w:semiHidden/>
    <w:unhideWhenUsed/>
    <w:qFormat/>
    <w:rsid w:val="00CA4753"/>
    <w:pPr>
      <w:keepNext/>
      <w:keepLines/>
      <w:spacing w:before="40" w:after="0"/>
      <w:outlineLvl w:val="6"/>
    </w:pPr>
    <w:rPr>
      <w:rFonts w:eastAsiaTheme="majorEastAsia" w:cstheme="majorBidi"/>
      <w:color w:val="595959" w:themeColor="text1" w:themeTint="A6"/>
    </w:rPr>
  </w:style>
  <w:style w:type="paragraph" w:styleId="berschrift8">
    <w:name w:val="heading 8"/>
    <w:basedOn w:val="Standard"/>
    <w:next w:val="Standard"/>
    <w:link w:val="berschrift8Zchn"/>
    <w:uiPriority w:val="9"/>
    <w:semiHidden/>
    <w:unhideWhenUsed/>
    <w:qFormat/>
    <w:rsid w:val="00CA4753"/>
    <w:pPr>
      <w:keepNext/>
      <w:keepLines/>
      <w:spacing w:after="0"/>
      <w:outlineLvl w:val="7"/>
    </w:pPr>
    <w:rPr>
      <w:rFonts w:eastAsiaTheme="majorEastAsia" w:cstheme="majorBidi"/>
      <w:i/>
      <w:iCs/>
      <w:color w:val="272727" w:themeColor="text1" w:themeTint="D8"/>
    </w:rPr>
  </w:style>
  <w:style w:type="paragraph" w:styleId="berschrift9">
    <w:name w:val="heading 9"/>
    <w:basedOn w:val="Standard"/>
    <w:next w:val="Standard"/>
    <w:link w:val="berschrift9Zchn"/>
    <w:uiPriority w:val="9"/>
    <w:semiHidden/>
    <w:unhideWhenUsed/>
    <w:qFormat/>
    <w:rsid w:val="00CA4753"/>
    <w:pPr>
      <w:keepNext/>
      <w:keepLines/>
      <w:spacing w:after="0"/>
      <w:outlineLvl w:val="8"/>
    </w:pPr>
    <w:rPr>
      <w:rFonts w:eastAsiaTheme="majorEastAsia" w:cstheme="majorBidi"/>
      <w:color w:val="272727" w:themeColor="text1" w:themeTint="D8"/>
    </w:rPr>
  </w:style>
  <w:style w:type="character" w:default="1" w:styleId="Absatz-Standardschriftart">
    <w:name w:val="Default Paragraph Font"/>
    <w:uiPriority w:val="1"/>
    <w:semiHidden/>
    <w:unhideWhenUsed/>
  </w:style>
  <w:style w:type="table" w:default="1" w:styleId="NormaleTabelle">
    <w:name w:val="Normal Table"/>
    <w:uiPriority w:val="99"/>
    <w:semiHidden/>
    <w:unhideWhenUsed/>
    <w:tblPr>
      <w:tblInd w:w="0" w:type="dxa"/>
      <w:tblCellMar>
        <w:top w:w="0" w:type="dxa"/>
        <w:left w:w="108" w:type="dxa"/>
        <w:bottom w:w="0" w:type="dxa"/>
        <w:right w:w="108" w:type="dxa"/>
      </w:tblCellMar>
    </w:tblPr>
  </w:style>
  <w:style w:type="numbering" w:default="1" w:styleId="KeineListe">
    <w:name w:val="No List"/>
    <w:uiPriority w:val="99"/>
    <w:semiHidden/>
    <w:unhideWhenUsed/>
  </w:style>
  <w:style w:type="character" w:customStyle="1" w:styleId="berschrift1Zchn">
    <w:name w:val="Überschrift 1 Zchn"/>
    <w:basedOn w:val="Absatz-Standardschriftart"/>
    <w:link w:val="berschrift1"/>
    <w:uiPriority w:val="9"/>
    <w:rsid w:val="00CA4753"/>
    <w:rPr>
      <w:rFonts w:asciiTheme="majorHAnsi" w:eastAsiaTheme="majorEastAsia" w:hAnsiTheme="majorHAnsi" w:cstheme="majorBidi"/>
      <w:color w:val="2F5496" w:themeColor="accent1" w:themeShade="BF"/>
      <w:sz w:val="40"/>
      <w:szCs w:val="40"/>
    </w:rPr>
  </w:style>
  <w:style w:type="character" w:customStyle="1" w:styleId="berschrift2Zchn">
    <w:name w:val="Überschrift 2 Zchn"/>
    <w:basedOn w:val="Absatz-Standardschriftart"/>
    <w:link w:val="berschrift2"/>
    <w:uiPriority w:val="9"/>
    <w:semiHidden/>
    <w:rsid w:val="00CA4753"/>
    <w:rPr>
      <w:rFonts w:asciiTheme="majorHAnsi" w:eastAsiaTheme="majorEastAsia" w:hAnsiTheme="majorHAnsi" w:cstheme="majorBidi"/>
      <w:color w:val="2F5496" w:themeColor="accent1" w:themeShade="BF"/>
      <w:sz w:val="32"/>
      <w:szCs w:val="32"/>
    </w:rPr>
  </w:style>
  <w:style w:type="character" w:customStyle="1" w:styleId="berschrift3Zchn">
    <w:name w:val="Überschrift 3 Zchn"/>
    <w:basedOn w:val="Absatz-Standardschriftart"/>
    <w:link w:val="berschrift3"/>
    <w:uiPriority w:val="9"/>
    <w:semiHidden/>
    <w:rsid w:val="00CA4753"/>
    <w:rPr>
      <w:rFonts w:eastAsiaTheme="majorEastAsia" w:cstheme="majorBidi"/>
      <w:color w:val="2F5496" w:themeColor="accent1" w:themeShade="BF"/>
      <w:sz w:val="28"/>
      <w:szCs w:val="28"/>
    </w:rPr>
  </w:style>
  <w:style w:type="character" w:customStyle="1" w:styleId="berschrift4Zchn">
    <w:name w:val="Überschrift 4 Zchn"/>
    <w:basedOn w:val="Absatz-Standardschriftart"/>
    <w:link w:val="berschrift4"/>
    <w:uiPriority w:val="9"/>
    <w:semiHidden/>
    <w:rsid w:val="00CA4753"/>
    <w:rPr>
      <w:rFonts w:eastAsiaTheme="majorEastAsia" w:cstheme="majorBidi"/>
      <w:i/>
      <w:iCs/>
      <w:color w:val="2F5496" w:themeColor="accent1" w:themeShade="BF"/>
    </w:rPr>
  </w:style>
  <w:style w:type="character" w:customStyle="1" w:styleId="berschrift5Zchn">
    <w:name w:val="Überschrift 5 Zchn"/>
    <w:basedOn w:val="Absatz-Standardschriftart"/>
    <w:link w:val="berschrift5"/>
    <w:uiPriority w:val="9"/>
    <w:semiHidden/>
    <w:rsid w:val="00CA4753"/>
    <w:rPr>
      <w:rFonts w:eastAsiaTheme="majorEastAsia" w:cstheme="majorBidi"/>
      <w:color w:val="2F5496" w:themeColor="accent1" w:themeShade="BF"/>
    </w:rPr>
  </w:style>
  <w:style w:type="character" w:customStyle="1" w:styleId="berschrift6Zchn">
    <w:name w:val="Überschrift 6 Zchn"/>
    <w:basedOn w:val="Absatz-Standardschriftart"/>
    <w:link w:val="berschrift6"/>
    <w:uiPriority w:val="9"/>
    <w:semiHidden/>
    <w:rsid w:val="00CA4753"/>
    <w:rPr>
      <w:rFonts w:eastAsiaTheme="majorEastAsia" w:cstheme="majorBidi"/>
      <w:i/>
      <w:iCs/>
      <w:color w:val="595959" w:themeColor="text1" w:themeTint="A6"/>
    </w:rPr>
  </w:style>
  <w:style w:type="character" w:customStyle="1" w:styleId="berschrift7Zchn">
    <w:name w:val="Überschrift 7 Zchn"/>
    <w:basedOn w:val="Absatz-Standardschriftart"/>
    <w:link w:val="berschrift7"/>
    <w:uiPriority w:val="9"/>
    <w:semiHidden/>
    <w:rsid w:val="00CA4753"/>
    <w:rPr>
      <w:rFonts w:eastAsiaTheme="majorEastAsia" w:cstheme="majorBidi"/>
      <w:color w:val="595959" w:themeColor="text1" w:themeTint="A6"/>
    </w:rPr>
  </w:style>
  <w:style w:type="character" w:customStyle="1" w:styleId="berschrift8Zchn">
    <w:name w:val="Überschrift 8 Zchn"/>
    <w:basedOn w:val="Absatz-Standardschriftart"/>
    <w:link w:val="berschrift8"/>
    <w:uiPriority w:val="9"/>
    <w:semiHidden/>
    <w:rsid w:val="00CA4753"/>
    <w:rPr>
      <w:rFonts w:eastAsiaTheme="majorEastAsia" w:cstheme="majorBidi"/>
      <w:i/>
      <w:iCs/>
      <w:color w:val="272727" w:themeColor="text1" w:themeTint="D8"/>
    </w:rPr>
  </w:style>
  <w:style w:type="character" w:customStyle="1" w:styleId="berschrift9Zchn">
    <w:name w:val="Überschrift 9 Zchn"/>
    <w:basedOn w:val="Absatz-Standardschriftart"/>
    <w:link w:val="berschrift9"/>
    <w:uiPriority w:val="9"/>
    <w:semiHidden/>
    <w:rsid w:val="00CA4753"/>
    <w:rPr>
      <w:rFonts w:eastAsiaTheme="majorEastAsia" w:cstheme="majorBidi"/>
      <w:color w:val="272727" w:themeColor="text1" w:themeTint="D8"/>
    </w:rPr>
  </w:style>
  <w:style w:type="paragraph" w:styleId="Titel">
    <w:name w:val="Title"/>
    <w:basedOn w:val="Standard"/>
    <w:next w:val="Standard"/>
    <w:link w:val="TitelZchn"/>
    <w:uiPriority w:val="10"/>
    <w:qFormat/>
    <w:rsid w:val="00CA4753"/>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elZchn">
    <w:name w:val="Titel Zchn"/>
    <w:basedOn w:val="Absatz-Standardschriftart"/>
    <w:link w:val="Titel"/>
    <w:uiPriority w:val="10"/>
    <w:rsid w:val="00CA4753"/>
    <w:rPr>
      <w:rFonts w:asciiTheme="majorHAnsi" w:eastAsiaTheme="majorEastAsia" w:hAnsiTheme="majorHAnsi" w:cstheme="majorBidi"/>
      <w:spacing w:val="-10"/>
      <w:kern w:val="28"/>
      <w:sz w:val="56"/>
      <w:szCs w:val="56"/>
    </w:rPr>
  </w:style>
  <w:style w:type="paragraph" w:styleId="Untertitel">
    <w:name w:val="Subtitle"/>
    <w:basedOn w:val="Standard"/>
    <w:next w:val="Standard"/>
    <w:link w:val="UntertitelZchn"/>
    <w:uiPriority w:val="11"/>
    <w:qFormat/>
    <w:rsid w:val="00CA4753"/>
    <w:pPr>
      <w:numPr>
        <w:ilvl w:val="1"/>
      </w:numPr>
    </w:pPr>
    <w:rPr>
      <w:rFonts w:eastAsiaTheme="majorEastAsia" w:cstheme="majorBidi"/>
      <w:color w:val="595959" w:themeColor="text1" w:themeTint="A6"/>
      <w:spacing w:val="15"/>
      <w:sz w:val="28"/>
      <w:szCs w:val="28"/>
    </w:rPr>
  </w:style>
  <w:style w:type="character" w:customStyle="1" w:styleId="UntertitelZchn">
    <w:name w:val="Untertitel Zchn"/>
    <w:basedOn w:val="Absatz-Standardschriftart"/>
    <w:link w:val="Untertitel"/>
    <w:uiPriority w:val="11"/>
    <w:rsid w:val="00CA4753"/>
    <w:rPr>
      <w:rFonts w:eastAsiaTheme="majorEastAsia" w:cstheme="majorBidi"/>
      <w:color w:val="595959" w:themeColor="text1" w:themeTint="A6"/>
      <w:spacing w:val="15"/>
      <w:sz w:val="28"/>
      <w:szCs w:val="28"/>
    </w:rPr>
  </w:style>
  <w:style w:type="paragraph" w:styleId="Zitat">
    <w:name w:val="Quote"/>
    <w:basedOn w:val="Standard"/>
    <w:next w:val="Standard"/>
    <w:link w:val="ZitatZchn"/>
    <w:uiPriority w:val="29"/>
    <w:qFormat/>
    <w:rsid w:val="00CA4753"/>
    <w:pPr>
      <w:spacing w:before="160"/>
      <w:jc w:val="center"/>
    </w:pPr>
    <w:rPr>
      <w:i/>
      <w:iCs/>
      <w:color w:val="404040" w:themeColor="text1" w:themeTint="BF"/>
    </w:rPr>
  </w:style>
  <w:style w:type="character" w:customStyle="1" w:styleId="ZitatZchn">
    <w:name w:val="Zitat Zchn"/>
    <w:basedOn w:val="Absatz-Standardschriftart"/>
    <w:link w:val="Zitat"/>
    <w:uiPriority w:val="29"/>
    <w:rsid w:val="00CA4753"/>
    <w:rPr>
      <w:i/>
      <w:iCs/>
      <w:color w:val="404040" w:themeColor="text1" w:themeTint="BF"/>
    </w:rPr>
  </w:style>
  <w:style w:type="paragraph" w:styleId="Listenabsatz">
    <w:name w:val="List Paragraph"/>
    <w:basedOn w:val="Standard"/>
    <w:uiPriority w:val="34"/>
    <w:qFormat/>
    <w:rsid w:val="00CA4753"/>
    <w:pPr>
      <w:ind w:left="720"/>
      <w:contextualSpacing/>
    </w:pPr>
  </w:style>
  <w:style w:type="character" w:styleId="IntensiveHervorhebung">
    <w:name w:val="Intense Emphasis"/>
    <w:basedOn w:val="Absatz-Standardschriftart"/>
    <w:uiPriority w:val="21"/>
    <w:qFormat/>
    <w:rsid w:val="00CA4753"/>
    <w:rPr>
      <w:i/>
      <w:iCs/>
      <w:color w:val="2F5496" w:themeColor="accent1" w:themeShade="BF"/>
    </w:rPr>
  </w:style>
  <w:style w:type="paragraph" w:styleId="IntensivesZitat">
    <w:name w:val="Intense Quote"/>
    <w:basedOn w:val="Standard"/>
    <w:next w:val="Standard"/>
    <w:link w:val="IntensivesZitatZchn"/>
    <w:uiPriority w:val="30"/>
    <w:qFormat/>
    <w:rsid w:val="00CA4753"/>
    <w:pPr>
      <w:pBdr>
        <w:top w:val="single" w:sz="4" w:space="10" w:color="2F5496" w:themeColor="accent1" w:themeShade="BF"/>
        <w:bottom w:val="single" w:sz="4" w:space="10" w:color="2F5496" w:themeColor="accent1" w:themeShade="BF"/>
      </w:pBdr>
      <w:spacing w:before="360" w:after="360"/>
      <w:ind w:left="864" w:right="864"/>
      <w:jc w:val="center"/>
    </w:pPr>
    <w:rPr>
      <w:i/>
      <w:iCs/>
      <w:color w:val="2F5496" w:themeColor="accent1" w:themeShade="BF"/>
    </w:rPr>
  </w:style>
  <w:style w:type="character" w:customStyle="1" w:styleId="IntensivesZitatZchn">
    <w:name w:val="Intensives Zitat Zchn"/>
    <w:basedOn w:val="Absatz-Standardschriftart"/>
    <w:link w:val="IntensivesZitat"/>
    <w:uiPriority w:val="30"/>
    <w:rsid w:val="00CA4753"/>
    <w:rPr>
      <w:i/>
      <w:iCs/>
      <w:color w:val="2F5496" w:themeColor="accent1" w:themeShade="BF"/>
    </w:rPr>
  </w:style>
  <w:style w:type="character" w:styleId="IntensiverVerweis">
    <w:name w:val="Intense Reference"/>
    <w:basedOn w:val="Absatz-Standardschriftart"/>
    <w:uiPriority w:val="32"/>
    <w:qFormat/>
    <w:rsid w:val="00CA4753"/>
    <w:rPr>
      <w:b/>
      <w:bCs/>
      <w:smallCaps/>
      <w:color w:val="2F5496" w:themeColor="accent1" w:themeShade="BF"/>
      <w:spacing w:val="5"/>
    </w:rPr>
  </w:style>
  <w:style w:type="character" w:styleId="Hyperlink">
    <w:name w:val="Hyperlink"/>
    <w:basedOn w:val="Absatz-Standardschriftart"/>
    <w:uiPriority w:val="99"/>
    <w:unhideWhenUsed/>
    <w:rsid w:val="00CA4753"/>
    <w:rPr>
      <w:color w:val="0563C1" w:themeColor="hyperlink"/>
      <w:u w:val="single"/>
    </w:rPr>
  </w:style>
  <w:style w:type="character" w:styleId="NichtaufgelsteErwhnung">
    <w:name w:val="Unresolved Mention"/>
    <w:basedOn w:val="Absatz-Standardschriftart"/>
    <w:uiPriority w:val="99"/>
    <w:semiHidden/>
    <w:unhideWhenUsed/>
    <w:rsid w:val="00CA4753"/>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britishcouncil.org/about/press/british-council-set-become-national-agency-erasmus" TargetMode="External"/><Relationship Id="rId3" Type="http://schemas.openxmlformats.org/officeDocument/2006/relationships/webSettings" Target="webSettings.xml"/><Relationship Id="rId7" Type="http://schemas.openxmlformats.org/officeDocument/2006/relationships/hyperlink" Target="https://www.gov.uk/government/news/uk-and-eu-finalise-agreement-to-bring-uk-into-erasmus-in-2027" TargetMode="External"/><Relationship Id="rId12"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yperlink" Target="https://uk-eta.de/grossbritannien-nimmt-ab-2027-wieder-an-erasmus-teil-und-bringt-den-studentenaustausch-mit-europa-zurueck/" TargetMode="External"/><Relationship Id="rId11" Type="http://schemas.openxmlformats.org/officeDocument/2006/relationships/fontTable" Target="fontTable.xml"/><Relationship Id="rId5" Type="http://schemas.openxmlformats.org/officeDocument/2006/relationships/image" Target="media/image1.jpeg"/><Relationship Id="rId10" Type="http://schemas.openxmlformats.org/officeDocument/2006/relationships/hyperlink" Target="https://erasmus-plus.ec.europa.eu/whats-new/news/european-union-and-united-kingdom-take-decisive-step-towards-erasmus-association-in-2027" TargetMode="External"/><Relationship Id="rId4" Type="http://schemas.openxmlformats.org/officeDocument/2006/relationships/hyperlink" Target="https://uk-eta.de/grossbritannien-und-die-eu-schliessen-das-erasmus-abkommen-vor-der-rueckkehr-grossbritanniens-in-das-programm-2027-ab/" TargetMode="External"/><Relationship Id="rId9" Type="http://schemas.openxmlformats.org/officeDocument/2006/relationships/hyperlink" Target="https://uk-eta.de/dfe-wirbt-fuer-erasmus-vertrag-da-grossbritannien-den-wiedereinstieg-in-das-programm-anstrebt/" TargetMode="External"/></Relationships>
</file>

<file path=word/theme/theme1.xml><?xml version="1.0" encoding="utf-8"?>
<a:theme xmlns:a="http://schemas.openxmlformats.org/drawingml/2006/main" name="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4</Pages>
  <Words>1262</Words>
  <Characters>7951</Characters>
  <Application>Microsoft Office Word</Application>
  <DocSecurity>0</DocSecurity>
  <Lines>66</Lines>
  <Paragraphs>18</Paragraphs>
  <ScaleCrop>false</ScaleCrop>
  <Company/>
  <LinksUpToDate>false</LinksUpToDate>
  <CharactersWithSpaces>9195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Gerald Janovsky</dc:creator>
  <cp:keywords/>
  <dc:description/>
  <cp:lastModifiedBy>Gerald Janovsky</cp:lastModifiedBy>
  <cp:revision>1</cp:revision>
  <dcterms:created xsi:type="dcterms:W3CDTF">2026-08-23T09:10:00Z</dcterms:created>
  <dcterms:modified xsi:type="dcterms:W3CDTF">2026-08-23T09:13:00Z</dcterms:modified>
</cp:coreProperties>
</file>