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D42" w:rsidRDefault="00C84D42">
      <w:r w:rsidRPr="00C84D42">
        <w:rPr>
          <w:sz w:val="32"/>
          <w:szCs w:val="32"/>
        </w:rPr>
        <w:t>Buchstabenkarten</w:t>
      </w:r>
    </w:p>
    <w:p w:rsidR="00C84D42" w:rsidRDefault="00C84D42">
      <w:r>
        <w:t xml:space="preserve">Zielgruppe: </w:t>
      </w:r>
    </w:p>
    <w:p w:rsidR="00C84D42" w:rsidRDefault="00C84D42" w:rsidP="00C84D42">
      <w:pPr>
        <w:pStyle w:val="Listenabsatz"/>
        <w:numPr>
          <w:ilvl w:val="0"/>
          <w:numId w:val="1"/>
        </w:numPr>
      </w:pPr>
      <w:r>
        <w:t xml:space="preserve">alle Schüler*innen der Klasse, unabhängig von ihrer Erstsprache </w:t>
      </w:r>
    </w:p>
    <w:p w:rsidR="00C84D42" w:rsidRDefault="00C84D42" w:rsidP="00C84D42">
      <w:pPr>
        <w:pStyle w:val="Listenabsatz"/>
        <w:numPr>
          <w:ilvl w:val="0"/>
          <w:numId w:val="1"/>
        </w:numPr>
      </w:pPr>
      <w:r>
        <w:t xml:space="preserve"> nutzbar ab 1. Klasse, keine Alphabetisierung vorher notwendig, diese kann zum Teil durch Buchstabenkarten vorgenommen werden </w:t>
      </w:r>
    </w:p>
    <w:p w:rsidR="00C84D42" w:rsidRDefault="00C84D42" w:rsidP="00C84D42">
      <w:r>
        <w:t xml:space="preserve">Einsatz: </w:t>
      </w:r>
    </w:p>
    <w:p w:rsidR="00C84D42" w:rsidRDefault="00C84D42" w:rsidP="00C84D42">
      <w:pPr>
        <w:ind w:left="360"/>
      </w:pPr>
      <w:r>
        <w:t>-       im Unterricht, aber vor allem für Freiarbeit nutzbar</w:t>
      </w:r>
    </w:p>
    <w:p w:rsidR="00C84D42" w:rsidRDefault="00C84D42" w:rsidP="00C84D42">
      <w:r>
        <w:t xml:space="preserve">Gegenstand: </w:t>
      </w:r>
    </w:p>
    <w:p w:rsidR="00C84D42" w:rsidRDefault="00C84D42" w:rsidP="00C84D42">
      <w:pPr>
        <w:pStyle w:val="Listenabsatz"/>
        <w:numPr>
          <w:ilvl w:val="0"/>
          <w:numId w:val="1"/>
        </w:numPr>
      </w:pPr>
      <w:r>
        <w:t xml:space="preserve">in diesem Beispielset sind 3 Schrifttypen vorhanden: die </w:t>
      </w:r>
      <w:r w:rsidRPr="00C84D42">
        <w:rPr>
          <w:b/>
        </w:rPr>
        <w:t>allgemeinen Druckbuchstaben der Grundschule</w:t>
      </w:r>
      <w:r>
        <w:t xml:space="preserve">, die </w:t>
      </w:r>
      <w:r w:rsidRPr="00C84D42">
        <w:rPr>
          <w:b/>
        </w:rPr>
        <w:t>Schulausgangsschrift (Sachsen-Anhalt)</w:t>
      </w:r>
      <w:r>
        <w:t xml:space="preserve"> und die Buchstaben des </w:t>
      </w:r>
      <w:r w:rsidRPr="00C84D42">
        <w:rPr>
          <w:b/>
        </w:rPr>
        <w:t xml:space="preserve">Schrifttyps „Times New Roman“ </w:t>
      </w:r>
      <w:r>
        <w:t xml:space="preserve">als Vertreter der gedruckten Schriften des Computers (und damit auch in vielen Büchern, Texten und Zeitschriften) </w:t>
      </w:r>
    </w:p>
    <w:p w:rsidR="00C84D42" w:rsidRDefault="00C84D42" w:rsidP="00C84D42">
      <w:pPr>
        <w:pStyle w:val="Listenabsatz"/>
      </w:pPr>
      <w:r>
        <w:t>weitere Schriften sind selbstverständlich möglich, z. B. Comicschriften oder alte Schriften (Sütterlin), diese müssten nach Bedarf entstehen</w:t>
      </w:r>
    </w:p>
    <w:p w:rsidR="00C84D42" w:rsidRDefault="00C84D42" w:rsidP="00C84D42">
      <w:r>
        <w:t xml:space="preserve">Herstellung: </w:t>
      </w:r>
    </w:p>
    <w:p w:rsidR="00AD6613" w:rsidRDefault="00C84D42" w:rsidP="00C84D42">
      <w:pPr>
        <w:pStyle w:val="Listenabsatz"/>
        <w:numPr>
          <w:ilvl w:val="0"/>
          <w:numId w:val="1"/>
        </w:numPr>
      </w:pPr>
      <w:proofErr w:type="gramStart"/>
      <w:r>
        <w:t>es  sollten</w:t>
      </w:r>
      <w:proofErr w:type="gramEnd"/>
      <w:r>
        <w:t xml:space="preserve"> Blanko-Spielkarten genutzt werden, diese haben eine recht gute Haltbarkeit und blenden weniger als laminierte Karten </w:t>
      </w:r>
    </w:p>
    <w:p w:rsidR="00AD6613" w:rsidRDefault="00AD6613" w:rsidP="00C84D42">
      <w:pPr>
        <w:pStyle w:val="Listenabsatz"/>
        <w:numPr>
          <w:ilvl w:val="0"/>
          <w:numId w:val="1"/>
        </w:numPr>
      </w:pPr>
      <w:r>
        <w:t>a</w:t>
      </w:r>
      <w:r w:rsidR="00C84D42">
        <w:t xml:space="preserve">uf der Rückseite befindet sich immer ein Symbol – für jede Schrift ein einheitliches Zeichen, z. B. eine rote Ecke, ein schwarzer Strich, ein blauer Punkt – für weitere Schriften könnte z. B. ein gelbes Dreieck oder ein grünes Kreuz genutzt werden </w:t>
      </w:r>
    </w:p>
    <w:p w:rsidR="00AD6613" w:rsidRDefault="00C84D42" w:rsidP="00AD6613">
      <w:r>
        <w:t xml:space="preserve">Weiteres benötigtes Material: </w:t>
      </w:r>
    </w:p>
    <w:p w:rsidR="00AD6613" w:rsidRDefault="00C84D42" w:rsidP="00AD6613">
      <w:pPr>
        <w:spacing w:after="0"/>
      </w:pPr>
      <w:r>
        <w:t xml:space="preserve">-Je Schrift eine Vorlage des Alphabets, zur Kontrolle der Groß- und Kleinzuordnung und der </w:t>
      </w:r>
      <w:proofErr w:type="spellStart"/>
      <w:r>
        <w:t>Alphabetsreihenfolge</w:t>
      </w:r>
      <w:proofErr w:type="spellEnd"/>
    </w:p>
    <w:p w:rsidR="00AD6613" w:rsidRDefault="00AD6613" w:rsidP="00AD6613">
      <w:pPr>
        <w:spacing w:after="0"/>
      </w:pPr>
      <w:r>
        <w:t xml:space="preserve">- </w:t>
      </w:r>
      <w:r w:rsidR="00C84D42">
        <w:t>Beispielwörter zum Nachschreiben</w:t>
      </w:r>
    </w:p>
    <w:p w:rsidR="00AD6613" w:rsidRDefault="00C84D42" w:rsidP="00AD6613">
      <w:pPr>
        <w:spacing w:after="0"/>
      </w:pPr>
      <w:r>
        <w:t xml:space="preserve"> -Wörterbuch </w:t>
      </w:r>
    </w:p>
    <w:p w:rsidR="00AD6613" w:rsidRDefault="00AD6613" w:rsidP="00AD6613">
      <w:pPr>
        <w:spacing w:after="0"/>
      </w:pPr>
    </w:p>
    <w:p w:rsidR="00AD6613" w:rsidRDefault="00C84D42" w:rsidP="00AD6613">
      <w:pPr>
        <w:spacing w:after="0"/>
      </w:pPr>
      <w:r w:rsidRPr="00AD6613">
        <w:rPr>
          <w:u w:val="single"/>
        </w:rPr>
        <w:t>Ziele:</w:t>
      </w:r>
      <w:r w:rsidR="00AD6613">
        <w:rPr>
          <w:u w:val="single"/>
        </w:rPr>
        <w:t xml:space="preserve"> (</w:t>
      </w:r>
      <w:r>
        <w:t>abhängig von konkreter Übung</w:t>
      </w:r>
      <w:r w:rsidR="00AD6613">
        <w:t>)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Schriftzeichen des lateinischen Alphabets kennenlernen und unterscheiden können</w:t>
      </w:r>
    </w:p>
    <w:p w:rsidR="00AD6613" w:rsidRDefault="00AD6613" w:rsidP="00AD6613">
      <w:pPr>
        <w:spacing w:after="0"/>
      </w:pPr>
      <w:r>
        <w:t xml:space="preserve"> - v</w:t>
      </w:r>
      <w:r w:rsidR="00C84D42">
        <w:t>erschiedene Realisierungen der Schriftzeichen kennen und unterscheiden können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Besonderheiten der lateinischen Schrift (Schreibrichtung, Konsonantenhäufungen, alle Vokale ausschreiben, Schreibhöhen (Haus-Prinzip), Groß- und Kleinschreibung, Kontinuität der Schriftzeichen in der Stellung)</w:t>
      </w:r>
    </w:p>
    <w:p w:rsidR="00AD6613" w:rsidRDefault="00C84D42" w:rsidP="00AD6613">
      <w:pPr>
        <w:spacing w:after="0"/>
      </w:pPr>
      <w:r>
        <w:lastRenderedPageBreak/>
        <w:t xml:space="preserve"> -</w:t>
      </w:r>
      <w:r w:rsidR="00AD6613">
        <w:t xml:space="preserve"> </w:t>
      </w:r>
      <w:r>
        <w:t xml:space="preserve">Groß- und Kleinbuchstaben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 xml:space="preserve">optische Differenzierung trainieren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>Schriften als Gestaltungsmöglichkeit wahrnehmen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Verwendung unterschiedlicher Schriften vergleichen, Vor- und Nachteile kennen und dementsprechend auf eine entsprechende Schrift zugreifen können</w:t>
      </w:r>
    </w:p>
    <w:p w:rsidR="00AD6613" w:rsidRDefault="00AD6613" w:rsidP="00AD6613">
      <w:pPr>
        <w:spacing w:after="0"/>
      </w:pPr>
    </w:p>
    <w:p w:rsidR="00AD6613" w:rsidRPr="00AD6613" w:rsidRDefault="00C84D42" w:rsidP="00AD6613">
      <w:pPr>
        <w:spacing w:after="0"/>
        <w:rPr>
          <w:u w:val="single"/>
        </w:rPr>
      </w:pPr>
      <w:r w:rsidRPr="00AD6613">
        <w:rPr>
          <w:u w:val="single"/>
        </w:rPr>
        <w:t xml:space="preserve"> Einsatzmöglichkeiten: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innerhalb einer Schriftart nach Groß- und Kleinbuchstaben sortieren (Kontrolle durch Kontrollblatt) -</w:t>
      </w:r>
      <w:r w:rsidR="00AD6613">
        <w:t xml:space="preserve"> </w:t>
      </w:r>
      <w:r>
        <w:t xml:space="preserve">Groß- und Kleinbuchstaben des gleichen Graphems zuordnen (in einer Schrift, aus allen Schriften) (Kontrolle durch Kontrollblatt)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>alle Karten mischen und nur nach Schriftart sortieren (Kontrolle durch Markierungen auf Rückseite) -</w:t>
      </w:r>
      <w:r w:rsidR="00AD6613">
        <w:t xml:space="preserve"> </w:t>
      </w:r>
      <w:r>
        <w:t>Unterschiede der Schriftarten, Auffälligkeiten, Gemeinsamkeiten beschreiben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den Gebrauch der verschiedenen Schriften untersuchen (Wo benutzt man sie? Warum?)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Weitere Schriften suchen lassen (im Alltag, am Computer, in Büchern), Vergleiche anstellen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 xml:space="preserve">Vokale/Konsonanten sortieren (in einer Schrift, in allen Schriften)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 xml:space="preserve">Alphabet bilden (in einer Schrift), einzelne Karten in Reihe zudecken: Was fehlt? Karten vertauschen: Wieder in richtige Reihenfolge bringen, Karte wegnehmen: Wo fehlt welche Karte?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 xml:space="preserve">Memory spielen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 xml:space="preserve">Nachfahren des Buchstabens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 xml:space="preserve">einfache Wörter nach Vorlage, später nach Bild legen (z. B. „Wal“ oder „Auto“) </w:t>
      </w:r>
    </w:p>
    <w:p w:rsidR="00AD6613" w:rsidRDefault="00C84D42" w:rsidP="00AD6613">
      <w:pPr>
        <w:spacing w:after="0"/>
      </w:pPr>
      <w:r>
        <w:t>-</w:t>
      </w:r>
      <w:r w:rsidR="00AD6613">
        <w:t xml:space="preserve"> </w:t>
      </w:r>
      <w:r>
        <w:t>selbst Wörter finden, im Wörterbuch nachschlagen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gelegte Wörter abschreiben, bestimmte Menge an Wörtern mit z. B. „R“ finden (z. B. im Bildlexikon → Wortschatzerweiterung)</w:t>
      </w:r>
    </w:p>
    <w:p w:rsidR="00AD6613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eigene Schriftrealisierung der lateinischen Buchstaben entwerfen</w:t>
      </w:r>
    </w:p>
    <w:p w:rsidR="00677D9B" w:rsidRDefault="00C84D42" w:rsidP="00AD6613">
      <w:pPr>
        <w:spacing w:after="0"/>
      </w:pPr>
      <w:r>
        <w:t xml:space="preserve"> -</w:t>
      </w:r>
      <w:r w:rsidR="00AD6613">
        <w:t xml:space="preserve"> </w:t>
      </w:r>
      <w:r>
        <w:t>Buchstaben (einer Schrift) nach bestimmten Eigenschaften (Bildung, Aussehen, Häufigkeit)</w:t>
      </w: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51245205" wp14:editId="3E59DFD6">
            <wp:extent cx="8150860" cy="576072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08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666EC497" wp14:editId="6BAEFEDD">
            <wp:extent cx="8171180" cy="576072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11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7732F317" wp14:editId="4B69D05E">
            <wp:extent cx="8338820" cy="576072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388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733E3E6A" wp14:editId="6BB63578">
            <wp:extent cx="8147685" cy="5760720"/>
            <wp:effectExtent l="0" t="0" r="57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41BCBD52" wp14:editId="7A348BCB">
            <wp:extent cx="8298180" cy="576072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981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472E78DA" wp14:editId="2DDC4254">
            <wp:extent cx="8071485" cy="576072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714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413E27FC" wp14:editId="6B277D88">
            <wp:extent cx="8148955" cy="5760720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89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225BFE39" wp14:editId="312A1C77">
            <wp:extent cx="8176260" cy="57607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1B239C9D" wp14:editId="39C9E39C">
            <wp:extent cx="8159750" cy="57607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74C00D92" wp14:editId="602483B0">
            <wp:extent cx="8161020" cy="57607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bookmarkStart w:id="0" w:name="_GoBack"/>
      <w:bookmarkEnd w:id="0"/>
      <w:r w:rsidRPr="00677D9B">
        <w:lastRenderedPageBreak/>
        <w:drawing>
          <wp:inline distT="0" distB="0" distL="0" distR="0" wp14:anchorId="1038273C" wp14:editId="6C281C61">
            <wp:extent cx="8363585" cy="57607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635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01DB145B" wp14:editId="41B93FC8">
            <wp:extent cx="8167370" cy="5760720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10794AB2" wp14:editId="2A9405C6">
            <wp:extent cx="8173085" cy="57607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730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4613E198" wp14:editId="64284E8C">
            <wp:extent cx="8154670" cy="57607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9B" w:rsidRDefault="00677D9B" w:rsidP="00AD6613">
      <w:pPr>
        <w:spacing w:after="0"/>
      </w:pPr>
      <w:r w:rsidRPr="00677D9B">
        <w:lastRenderedPageBreak/>
        <w:drawing>
          <wp:inline distT="0" distB="0" distL="0" distR="0" wp14:anchorId="12AA4586" wp14:editId="0642362E">
            <wp:extent cx="9072245" cy="2778760"/>
            <wp:effectExtent l="0" t="0" r="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D9B" w:rsidSect="00677D9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365ED"/>
    <w:multiLevelType w:val="hybridMultilevel"/>
    <w:tmpl w:val="6EBA6E6C"/>
    <w:lvl w:ilvl="0" w:tplc="40AC520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42"/>
    <w:rsid w:val="00246D4B"/>
    <w:rsid w:val="00677D9B"/>
    <w:rsid w:val="00AD6613"/>
    <w:rsid w:val="00C84D42"/>
    <w:rsid w:val="00D9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E4A8"/>
  <w15:chartTrackingRefBased/>
  <w15:docId w15:val="{01903AF5-BC34-47E7-AFBE-976ED712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84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467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Fiedler, Annette</dc:creator>
  <cp:keywords/>
  <dc:description/>
  <cp:lastModifiedBy>Fiedler, Annette</cp:lastModifiedBy>
  <cp:revision>3</cp:revision>
  <dcterms:created xsi:type="dcterms:W3CDTF">2022-09-02T06:38:00Z</dcterms:created>
  <dcterms:modified xsi:type="dcterms:W3CDTF">2022-09-06T09:13:00Z</dcterms:modified>
</cp:coreProperties>
</file>